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26F09" w14:textId="77777777" w:rsidR="00DA6CE8" w:rsidRPr="00DA6CE8" w:rsidRDefault="00DA6CE8" w:rsidP="001F0307">
      <w:pPr>
        <w:rPr>
          <w:lang w:val="en-US"/>
        </w:rPr>
      </w:pPr>
    </w:p>
    <w:p w14:paraId="5C5518A0" w14:textId="24381912" w:rsidR="005079A5" w:rsidRPr="00173CD1" w:rsidRDefault="00AC2DBE" w:rsidP="0068578B">
      <w:pPr>
        <w:widowControl w:val="0"/>
        <w:autoSpaceDE w:val="0"/>
        <w:autoSpaceDN w:val="0"/>
        <w:adjustRightInd w:val="0"/>
        <w:spacing w:after="60"/>
        <w:jc w:val="center"/>
        <w:rPr>
          <w:rFonts w:cs="Arial"/>
          <w:b/>
          <w:sz w:val="22"/>
          <w:szCs w:val="22"/>
          <w:lang w:val="en-US" w:eastAsia="es-ES_tradnl"/>
        </w:rPr>
      </w:pPr>
      <w:r w:rsidRPr="00AC2DBE">
        <w:rPr>
          <w:rFonts w:cs="Arial"/>
          <w:b/>
          <w:sz w:val="22"/>
          <w:szCs w:val="22"/>
          <w:lang w:val="en-US"/>
        </w:rPr>
        <w:t>ARE ANTIBIOTICS HELPFUL IN THE MANAGEMENT OF DOGS WITH GI DISEASE?</w:t>
      </w:r>
    </w:p>
    <w:p w14:paraId="479E9AF3" w14:textId="77777777" w:rsidR="00E14FE7" w:rsidRPr="00141694" w:rsidRDefault="00E14FE7" w:rsidP="00E14FE7">
      <w:pPr>
        <w:rPr>
          <w:lang w:val="en-US"/>
        </w:rPr>
      </w:pPr>
    </w:p>
    <w:p w14:paraId="2AAB3A8A" w14:textId="66993878" w:rsidR="00E14FE7" w:rsidRPr="00141694" w:rsidRDefault="005106C4" w:rsidP="005106C4">
      <w:pPr>
        <w:pStyle w:val="Ttulo2"/>
        <w:tabs>
          <w:tab w:val="center" w:pos="4678"/>
          <w:tab w:val="left" w:pos="7642"/>
        </w:tabs>
        <w:jc w:val="left"/>
        <w:rPr>
          <w:lang w:val="en-US"/>
        </w:rPr>
      </w:pPr>
      <w:r>
        <w:rPr>
          <w:lang w:val="en-US"/>
        </w:rPr>
        <w:tab/>
      </w:r>
      <w:r w:rsidR="001F0307">
        <w:rPr>
          <w:lang w:val="en-US"/>
        </w:rPr>
        <w:t xml:space="preserve">Frédéric Gaschen, </w:t>
      </w:r>
      <w:proofErr w:type="spellStart"/>
      <w:r w:rsidR="001F0307">
        <w:rPr>
          <w:lang w:val="en-US"/>
        </w:rPr>
        <w:t>Dr.med.vet</w:t>
      </w:r>
      <w:proofErr w:type="spellEnd"/>
      <w:r w:rsidR="001F0307">
        <w:rPr>
          <w:lang w:val="en-US"/>
        </w:rPr>
        <w:t xml:space="preserve">, </w:t>
      </w:r>
      <w:proofErr w:type="spellStart"/>
      <w:proofErr w:type="gramStart"/>
      <w:r w:rsidR="001F0307">
        <w:rPr>
          <w:lang w:val="en-US"/>
        </w:rPr>
        <w:t>Dr.habil</w:t>
      </w:r>
      <w:proofErr w:type="spellEnd"/>
      <w:proofErr w:type="gramEnd"/>
      <w:r w:rsidR="001F0307">
        <w:rPr>
          <w:lang w:val="en-US"/>
        </w:rPr>
        <w:t xml:space="preserve">. DACVIM (SAIM), DECVIM-CA (IM), AGAF </w:t>
      </w:r>
      <w:r>
        <w:rPr>
          <w:rFonts w:cs="Arial"/>
          <w:szCs w:val="20"/>
          <w:lang w:val="en-US" w:eastAsia="es-ES_tradnl"/>
        </w:rPr>
        <w:tab/>
      </w:r>
    </w:p>
    <w:p w14:paraId="05F186F2" w14:textId="2876CFD7" w:rsidR="00E14FE7" w:rsidRPr="00664789" w:rsidRDefault="001F0307" w:rsidP="00E14FE7">
      <w:pPr>
        <w:pStyle w:val="Ttulo2"/>
        <w:rPr>
          <w:lang w:val="en-US"/>
        </w:rPr>
      </w:pPr>
      <w:r>
        <w:rPr>
          <w:lang w:val="en-US"/>
        </w:rPr>
        <w:t>Louisiana State University</w:t>
      </w:r>
    </w:p>
    <w:p w14:paraId="1DD297FB" w14:textId="5201162D" w:rsidR="00E14FE7" w:rsidRPr="00664789" w:rsidRDefault="001F0307" w:rsidP="00E14FE7">
      <w:pPr>
        <w:pStyle w:val="Ttulo2"/>
        <w:rPr>
          <w:lang w:val="en-US"/>
        </w:rPr>
      </w:pPr>
      <w:r>
        <w:rPr>
          <w:lang w:val="en-US"/>
        </w:rPr>
        <w:t>School of Veterinary Medicine</w:t>
      </w:r>
    </w:p>
    <w:p w14:paraId="331D3627" w14:textId="6A0B1A0A" w:rsidR="00E14FE7" w:rsidRPr="00664789" w:rsidRDefault="001F0307" w:rsidP="00E14FE7">
      <w:pPr>
        <w:pStyle w:val="Ttulo2"/>
        <w:rPr>
          <w:lang w:val="en-US"/>
        </w:rPr>
      </w:pPr>
      <w:r>
        <w:rPr>
          <w:lang w:val="en-US"/>
        </w:rPr>
        <w:t>Baton Rouge, Louisiana</w:t>
      </w:r>
    </w:p>
    <w:p w14:paraId="4DA4F09B" w14:textId="73B895FB" w:rsidR="00DD0643" w:rsidRPr="00DD0643" w:rsidRDefault="001F0307" w:rsidP="00DD0643">
      <w:pPr>
        <w:pStyle w:val="Ttulo2"/>
        <w:rPr>
          <w:lang w:val="en-US"/>
        </w:rPr>
      </w:pPr>
      <w:r>
        <w:rPr>
          <w:lang w:val="en-US"/>
        </w:rPr>
        <w:t>USA</w:t>
      </w:r>
    </w:p>
    <w:p w14:paraId="59A4019A" w14:textId="77777777" w:rsidR="002B18E2" w:rsidRDefault="002B18E2" w:rsidP="00DD0643">
      <w:pPr>
        <w:rPr>
          <w:rFonts w:cs="Arial"/>
          <w:b/>
          <w:bCs/>
          <w:szCs w:val="20"/>
          <w:lang w:val="en-US"/>
        </w:rPr>
      </w:pPr>
    </w:p>
    <w:p w14:paraId="235922D3" w14:textId="23CA33D2" w:rsidR="00DD0643" w:rsidRPr="00DD0643" w:rsidRDefault="00DD0643" w:rsidP="00DD0643">
      <w:pPr>
        <w:rPr>
          <w:rFonts w:cs="Arial"/>
          <w:szCs w:val="20"/>
          <w:lang w:val="en-US"/>
        </w:rPr>
      </w:pPr>
      <w:r w:rsidRPr="00DD0643">
        <w:rPr>
          <w:rFonts w:cs="Arial"/>
          <w:szCs w:val="20"/>
          <w:lang w:val="en-US"/>
        </w:rPr>
        <w:t xml:space="preserve">For a long time, it has been a common habit to treat dogs with acute or chronic diarrhea with antibiotics. This lecture aims to demonstrate that antibiotic treatment is only helpful in rare and </w:t>
      </w:r>
      <w:r w:rsidR="00E169E9">
        <w:rPr>
          <w:rFonts w:cs="Arial"/>
          <w:szCs w:val="20"/>
          <w:lang w:val="en-US"/>
        </w:rPr>
        <w:t>easily</w:t>
      </w:r>
      <w:r w:rsidRPr="00DD0643">
        <w:rPr>
          <w:rFonts w:cs="Arial"/>
          <w:szCs w:val="20"/>
          <w:lang w:val="en-US"/>
        </w:rPr>
        <w:t xml:space="preserve"> identifiable circumstances. </w:t>
      </w:r>
    </w:p>
    <w:p w14:paraId="2D99AD07" w14:textId="77777777" w:rsidR="00DD0643" w:rsidRPr="00DD0643" w:rsidRDefault="00DD0643" w:rsidP="00DD0643">
      <w:pPr>
        <w:rPr>
          <w:rFonts w:cs="Arial"/>
          <w:szCs w:val="20"/>
          <w:lang w:val="en-US"/>
        </w:rPr>
      </w:pPr>
    </w:p>
    <w:p w14:paraId="7B8FBE1B" w14:textId="2C5CA860" w:rsidR="00DD0643" w:rsidRPr="00DD0643" w:rsidRDefault="00DD0643" w:rsidP="00DD0643">
      <w:pPr>
        <w:rPr>
          <w:rFonts w:cs="Arial"/>
          <w:b/>
          <w:bCs/>
          <w:szCs w:val="20"/>
          <w:lang w:val="en-US"/>
        </w:rPr>
      </w:pPr>
      <w:r w:rsidRPr="00DD0643">
        <w:rPr>
          <w:rFonts w:cs="Arial"/>
          <w:b/>
          <w:bCs/>
          <w:szCs w:val="20"/>
          <w:lang w:val="en-US"/>
        </w:rPr>
        <w:t>ANTIBIOTICS AND THE GUT MICROBIOTA</w:t>
      </w:r>
    </w:p>
    <w:p w14:paraId="547D0679" w14:textId="6A97780B" w:rsidR="00DD0643" w:rsidRPr="00DD0643" w:rsidRDefault="00DD0643" w:rsidP="00DD0643">
      <w:pPr>
        <w:spacing w:after="120"/>
        <w:rPr>
          <w:rFonts w:cs="Arial"/>
          <w:szCs w:val="20"/>
          <w:lang w:val="en-US"/>
        </w:rPr>
      </w:pPr>
      <w:r w:rsidRPr="00DD0643">
        <w:rPr>
          <w:rFonts w:cs="Arial"/>
          <w:szCs w:val="20"/>
          <w:lang w:val="en-US"/>
        </w:rPr>
        <w:t xml:space="preserve">In the last decade, several studies have shown the </w:t>
      </w:r>
      <w:r w:rsidR="00303BEB">
        <w:rPr>
          <w:rFonts w:cs="Arial"/>
          <w:szCs w:val="20"/>
          <w:lang w:val="en-US"/>
        </w:rPr>
        <w:t xml:space="preserve">negative </w:t>
      </w:r>
      <w:r w:rsidRPr="00DD0643">
        <w:rPr>
          <w:rFonts w:cs="Arial"/>
          <w:szCs w:val="20"/>
          <w:lang w:val="en-US"/>
        </w:rPr>
        <w:t xml:space="preserve">effects of various antibiotics, such as amoxicillin (with or without clavulanic acid), metronidazole, and </w:t>
      </w:r>
      <w:proofErr w:type="spellStart"/>
      <w:r w:rsidRPr="00DD0643">
        <w:rPr>
          <w:rFonts w:cs="Arial"/>
          <w:szCs w:val="20"/>
          <w:lang w:val="en-US"/>
        </w:rPr>
        <w:t>tylosin</w:t>
      </w:r>
      <w:proofErr w:type="spellEnd"/>
      <w:r w:rsidRPr="00DD0643">
        <w:rPr>
          <w:rFonts w:cs="Arial"/>
          <w:szCs w:val="20"/>
          <w:lang w:val="en-US"/>
        </w:rPr>
        <w:t>, on the fecal microbiota in healthy dogs. While some of these antimicrobials can cause diarrhea, according to their spectrum of activity, their effects are characterized by a decrease in diversity, a reduced abundance of beneficial species, and an increased abundance of potentially harmful microorganisms. The changes are most pronounced while animals receive antibiotics</w:t>
      </w:r>
      <w:r w:rsidR="00303BEB">
        <w:rPr>
          <w:rFonts w:cs="Arial"/>
          <w:szCs w:val="20"/>
          <w:lang w:val="en-US"/>
        </w:rPr>
        <w:t>,</w:t>
      </w:r>
      <w:r w:rsidRPr="00DD0643">
        <w:rPr>
          <w:rFonts w:cs="Arial"/>
          <w:szCs w:val="20"/>
          <w:lang w:val="en-US"/>
        </w:rPr>
        <w:t xml:space="preserve"> but often persist for weeks </w:t>
      </w:r>
      <w:r w:rsidR="00303BEB">
        <w:rPr>
          <w:rFonts w:cs="Arial"/>
          <w:szCs w:val="20"/>
          <w:lang w:val="en-US"/>
        </w:rPr>
        <w:t xml:space="preserve">to months </w:t>
      </w:r>
      <w:r w:rsidRPr="00DD0643">
        <w:rPr>
          <w:rFonts w:cs="Arial"/>
          <w:szCs w:val="20"/>
          <w:lang w:val="en-US"/>
        </w:rPr>
        <w:t xml:space="preserve">after the drugs are stopped. In addition, this dysbiosis </w:t>
      </w:r>
      <w:r w:rsidRPr="00DD0643">
        <w:rPr>
          <w:rFonts w:cs="Arial"/>
          <w:bCs/>
          <w:szCs w:val="20"/>
          <w:lang w:val="en-US"/>
        </w:rPr>
        <w:t xml:space="preserve">(change in the composition of the intestinal microbiota) </w:t>
      </w:r>
      <w:r w:rsidRPr="00DD0643">
        <w:rPr>
          <w:rFonts w:cs="Arial"/>
          <w:szCs w:val="20"/>
          <w:lang w:val="en-US"/>
        </w:rPr>
        <w:t>also affects the fecal metabolome with an increase in lactate and a decrease in secondary bile acids.</w:t>
      </w:r>
    </w:p>
    <w:p w14:paraId="5B6E22C0" w14:textId="77777777" w:rsidR="00DD0643" w:rsidRPr="00DD0643" w:rsidRDefault="00DD0643" w:rsidP="00DD0643">
      <w:pPr>
        <w:rPr>
          <w:rFonts w:cs="Arial"/>
          <w:szCs w:val="20"/>
          <w:lang w:val="en-US"/>
        </w:rPr>
      </w:pPr>
      <w:r w:rsidRPr="00DD0643">
        <w:rPr>
          <w:rFonts w:cs="Arial"/>
          <w:szCs w:val="20"/>
          <w:lang w:val="en-US"/>
        </w:rPr>
        <w:t>Based on studies from human medicine, microbiome resilience after antibiotic disruption depends on key characteristics such as the type, timing, duration, and spectrum of the antibiotic course, as well as microbiome modulating factors such as age, underlying disease, antibiotic resistance pattern, and diet.</w:t>
      </w:r>
    </w:p>
    <w:p w14:paraId="2B3814F0" w14:textId="77777777" w:rsidR="00DD0643" w:rsidRPr="00DD0643" w:rsidRDefault="00DD0643" w:rsidP="00DD0643">
      <w:pPr>
        <w:rPr>
          <w:rFonts w:cs="Arial"/>
          <w:szCs w:val="20"/>
          <w:lang w:val="en-US"/>
        </w:rPr>
      </w:pPr>
    </w:p>
    <w:p w14:paraId="21881853" w14:textId="11027FF8" w:rsidR="00DD0643" w:rsidRPr="00DD0643" w:rsidRDefault="00DD0643" w:rsidP="00DD0643">
      <w:pPr>
        <w:rPr>
          <w:rFonts w:cs="Arial"/>
          <w:b/>
          <w:bCs/>
          <w:szCs w:val="20"/>
          <w:lang w:val="en-US"/>
        </w:rPr>
      </w:pPr>
      <w:r w:rsidRPr="00DD0643">
        <w:rPr>
          <w:rFonts w:cs="Arial"/>
          <w:b/>
          <w:bCs/>
          <w:szCs w:val="20"/>
          <w:lang w:val="en-US"/>
        </w:rPr>
        <w:t>USE OF ANTIBIOTICS IN DOGS WITH ACUTE DIARRHEA</w:t>
      </w:r>
    </w:p>
    <w:p w14:paraId="2825A0FC" w14:textId="77777777" w:rsidR="00303BEB" w:rsidRDefault="00DD0643" w:rsidP="00DD0643">
      <w:pPr>
        <w:spacing w:after="120"/>
        <w:rPr>
          <w:rFonts w:cs="Arial"/>
          <w:szCs w:val="20"/>
          <w:lang w:val="en-US"/>
        </w:rPr>
      </w:pPr>
      <w:r w:rsidRPr="00DD0643">
        <w:rPr>
          <w:rFonts w:cs="Arial"/>
          <w:szCs w:val="20"/>
          <w:lang w:val="en-US"/>
        </w:rPr>
        <w:t xml:space="preserve">The use of systemic antibiotics in dogs infected with parvovirus is often necessary and recommended due to the risk of bacterial translocation complicated by the concurrent neutropenia and overall weakened immune system of these dogs. </w:t>
      </w:r>
    </w:p>
    <w:p w14:paraId="7D19F985" w14:textId="57E90A8B" w:rsidR="00DD0643" w:rsidRPr="00DD0643" w:rsidRDefault="00DD0643" w:rsidP="00DD0643">
      <w:pPr>
        <w:spacing w:after="120"/>
        <w:rPr>
          <w:rFonts w:cs="Arial"/>
          <w:szCs w:val="20"/>
          <w:lang w:val="en-US"/>
        </w:rPr>
      </w:pPr>
      <w:r w:rsidRPr="00DD0643">
        <w:rPr>
          <w:rFonts w:cs="Arial"/>
          <w:szCs w:val="20"/>
          <w:lang w:val="en-US"/>
        </w:rPr>
        <w:t xml:space="preserve">However, antibiotics have traditionally also been used in dogs with acute diarrhea </w:t>
      </w:r>
      <w:r w:rsidR="00303BEB">
        <w:rPr>
          <w:rFonts w:cs="Arial"/>
          <w:szCs w:val="20"/>
          <w:lang w:val="en-US"/>
        </w:rPr>
        <w:t>of any other origin</w:t>
      </w:r>
      <w:r w:rsidRPr="00DD0643">
        <w:rPr>
          <w:rFonts w:cs="Arial"/>
          <w:szCs w:val="20"/>
          <w:lang w:val="en-US"/>
        </w:rPr>
        <w:t xml:space="preserve">, particularly if the diarrhea is bloody. Several recent studies have documented that antibiotics offer no significant benefit in these circumstances. The use of amoxicillin and clavulanic acid in dogs with acute hemorrhagic diarrhea syndrome (AHDS) had no positive impact on clinical improvement or length of hospital stay. The same was documented in a study of dogs with uncomplicated (non-bloody) diarrhea. In addition, the fecal dysbiosis index, a measure of the gut microbiome health, did not normalize faster in dogs receiving antibiotics. Importantly, as can be expected, the proportion of resistant fecal </w:t>
      </w:r>
      <w:r w:rsidRPr="00DD0643">
        <w:rPr>
          <w:rFonts w:cs="Arial"/>
          <w:i/>
          <w:iCs/>
          <w:szCs w:val="20"/>
          <w:lang w:val="en-US"/>
        </w:rPr>
        <w:t>E. coli</w:t>
      </w:r>
      <w:r w:rsidRPr="00DD0643">
        <w:rPr>
          <w:rFonts w:cs="Arial"/>
          <w:szCs w:val="20"/>
          <w:lang w:val="en-US"/>
        </w:rPr>
        <w:t xml:space="preserve"> increased during antibiotic treatment and remained high for at least 3 weeks after discontinuation. Another recent study showed that dogs with acute colitis receiving metronidazole in addition to an easily digestible diet </w:t>
      </w:r>
      <w:r w:rsidR="00303BEB">
        <w:rPr>
          <w:rFonts w:cs="Arial"/>
          <w:szCs w:val="20"/>
          <w:lang w:val="en-US"/>
        </w:rPr>
        <w:t xml:space="preserve">needed more time </w:t>
      </w:r>
      <w:r w:rsidRPr="00DD0643">
        <w:rPr>
          <w:rFonts w:cs="Arial"/>
          <w:szCs w:val="20"/>
          <w:lang w:val="en-US"/>
        </w:rPr>
        <w:t xml:space="preserve">to </w:t>
      </w:r>
      <w:r w:rsidR="00303BEB">
        <w:rPr>
          <w:rFonts w:cs="Arial"/>
          <w:szCs w:val="20"/>
          <w:lang w:val="en-US"/>
        </w:rPr>
        <w:t xml:space="preserve">achieve </w:t>
      </w:r>
      <w:r w:rsidRPr="00DD0643">
        <w:rPr>
          <w:rFonts w:cs="Arial"/>
          <w:szCs w:val="20"/>
          <w:lang w:val="en-US"/>
        </w:rPr>
        <w:t>remission of clinical signs when compared to dogs receiving only an easily digestible diet or a diet enriched with psyllium.</w:t>
      </w:r>
    </w:p>
    <w:p w14:paraId="68866D8F" w14:textId="03880FB4" w:rsidR="00DD0643" w:rsidRPr="00DD0643" w:rsidRDefault="00303BEB" w:rsidP="00DD0643">
      <w:pPr>
        <w:spacing w:after="120"/>
        <w:rPr>
          <w:rFonts w:cs="Arial"/>
          <w:szCs w:val="20"/>
          <w:lang w:val="en-US"/>
        </w:rPr>
      </w:pPr>
      <w:r>
        <w:rPr>
          <w:rFonts w:cs="Arial"/>
          <w:szCs w:val="20"/>
          <w:lang w:val="en-US"/>
        </w:rPr>
        <w:t>A</w:t>
      </w:r>
      <w:r w:rsidR="00DD0643" w:rsidRPr="00DD0643">
        <w:rPr>
          <w:rFonts w:cs="Arial"/>
          <w:szCs w:val="20"/>
          <w:lang w:val="en-US"/>
        </w:rPr>
        <w:t xml:space="preserve">ntibiotics are </w:t>
      </w:r>
      <w:r>
        <w:rPr>
          <w:rFonts w:cs="Arial"/>
          <w:szCs w:val="20"/>
          <w:lang w:val="en-US"/>
        </w:rPr>
        <w:t xml:space="preserve">only </w:t>
      </w:r>
      <w:r w:rsidR="00DD0643" w:rsidRPr="00DD0643">
        <w:rPr>
          <w:rFonts w:cs="Arial"/>
          <w:szCs w:val="20"/>
          <w:lang w:val="en-US"/>
        </w:rPr>
        <w:t xml:space="preserve">recommended in a </w:t>
      </w:r>
      <w:r>
        <w:rPr>
          <w:rFonts w:cs="Arial"/>
          <w:szCs w:val="20"/>
          <w:lang w:val="en-US"/>
        </w:rPr>
        <w:t xml:space="preserve">small </w:t>
      </w:r>
      <w:r w:rsidR="00DD0643" w:rsidRPr="00DD0643">
        <w:rPr>
          <w:rFonts w:cs="Arial"/>
          <w:szCs w:val="20"/>
          <w:lang w:val="en-US"/>
        </w:rPr>
        <w:t>subset of dogs with AHDS. This group consists of dogs that show signs of sepsis (e.g., fever or hypothermia, hypotension, marked neutrophilia or neutropenia, hypoglycemia, hyperbilirubinemia), disseminated intravascular coagulation (DIC), or massive intestinal protein loss, or are not getting better after 24-48 h of supportive treatment. In this instance, intravenous administration of broad-spectrum antibiotics such as amoxicillin and clavulanic acid (or equivalent), possibly together with a fluoroquinolone, for a few days is recommended.</w:t>
      </w:r>
    </w:p>
    <w:p w14:paraId="0825E5BD" w14:textId="476DA928" w:rsidR="00DD0643" w:rsidRPr="00DD0643" w:rsidRDefault="00DD0643" w:rsidP="00DD0643">
      <w:pPr>
        <w:rPr>
          <w:rFonts w:cs="Arial"/>
          <w:szCs w:val="20"/>
          <w:lang w:val="en-US"/>
        </w:rPr>
      </w:pPr>
      <w:r w:rsidRPr="00DD0643">
        <w:rPr>
          <w:rFonts w:cs="Arial"/>
          <w:szCs w:val="20"/>
          <w:lang w:val="en-US"/>
        </w:rPr>
        <w:t xml:space="preserve">A working group from the European Network for Optimization of Veterinary Antimicrobial Treatment (ENOVAT) recently published its guidelines for the use of antibiotics in dogs with acute diarrhea. Based on the available evidence from the literature and on their expert opinion, the group recommended against using antibiotics in dogs with bloody or non-bloody diarrhea with mild or moderate systemic disease. However, they supported antibiotic use in dogs with acute diarrhea accompanied by severe systemic disease. Their recommendations on the use of prebiotics were equivocal. </w:t>
      </w:r>
    </w:p>
    <w:p w14:paraId="30EB2E85" w14:textId="77777777" w:rsidR="00DD0643" w:rsidRPr="00DD0643" w:rsidRDefault="00DD0643" w:rsidP="00DD0643">
      <w:pPr>
        <w:rPr>
          <w:rFonts w:cs="Arial"/>
          <w:szCs w:val="20"/>
          <w:lang w:val="en-US"/>
        </w:rPr>
      </w:pPr>
    </w:p>
    <w:p w14:paraId="49647A42" w14:textId="5698B4C7" w:rsidR="00DD0643" w:rsidRPr="00DD0643" w:rsidRDefault="00DD0643" w:rsidP="00DD0643">
      <w:pPr>
        <w:rPr>
          <w:rFonts w:cs="Arial"/>
          <w:b/>
          <w:bCs/>
          <w:szCs w:val="20"/>
          <w:lang w:val="en-US"/>
        </w:rPr>
      </w:pPr>
      <w:r w:rsidRPr="00DD0643">
        <w:rPr>
          <w:rFonts w:cs="Arial"/>
          <w:b/>
          <w:bCs/>
          <w:szCs w:val="20"/>
          <w:lang w:val="en-US"/>
        </w:rPr>
        <w:lastRenderedPageBreak/>
        <w:t>USE OF ANTIBIOTICS IN DOGS WITH CHRONIC DIARRHEA</w:t>
      </w:r>
    </w:p>
    <w:p w14:paraId="2EB31CEE" w14:textId="4FED05DC" w:rsidR="00DD0643" w:rsidRPr="00DD0643" w:rsidRDefault="00DD0643" w:rsidP="00DD0643">
      <w:pPr>
        <w:spacing w:after="120"/>
        <w:rPr>
          <w:rFonts w:cs="Arial"/>
          <w:szCs w:val="20"/>
          <w:lang w:val="en-US"/>
        </w:rPr>
      </w:pPr>
      <w:r w:rsidRPr="00DD0643">
        <w:rPr>
          <w:rFonts w:cs="Arial"/>
          <w:szCs w:val="20"/>
          <w:lang w:val="en-US"/>
        </w:rPr>
        <w:t xml:space="preserve">Chronic inflammatory enteropathies (CIE) in dogs are thought to result from abnormal communication between the gut microbiota and the host's innate immune system associated with a breach of the intestinal mucosal barrier. Numerous factors can trigger or perpetuate this abnormal condition, such as nutrition and genetically anchored defects in the immune response. However, in most cases, the exact triggers cannot be identified. Gut dysbiosis is present in all dogs with chronic enteropathies, but whether it is </w:t>
      </w:r>
      <w:r w:rsidR="00303BEB">
        <w:rPr>
          <w:rFonts w:cs="Arial"/>
          <w:szCs w:val="20"/>
          <w:lang w:val="en-US"/>
        </w:rPr>
        <w:t>a</w:t>
      </w:r>
      <w:r w:rsidRPr="00DD0643">
        <w:rPr>
          <w:rFonts w:cs="Arial"/>
          <w:szCs w:val="20"/>
          <w:lang w:val="en-US"/>
        </w:rPr>
        <w:t xml:space="preserve"> cause or </w:t>
      </w:r>
      <w:r w:rsidR="00303BEB">
        <w:rPr>
          <w:rFonts w:cs="Arial"/>
          <w:szCs w:val="20"/>
          <w:lang w:val="en-US"/>
        </w:rPr>
        <w:t>a consequence</w:t>
      </w:r>
      <w:r w:rsidRPr="00DD0643">
        <w:rPr>
          <w:rFonts w:cs="Arial"/>
          <w:szCs w:val="20"/>
          <w:lang w:val="en-US"/>
        </w:rPr>
        <w:t xml:space="preserve"> of chronic inflammation is unknown.</w:t>
      </w:r>
    </w:p>
    <w:p w14:paraId="28699FF8" w14:textId="53DF0F20" w:rsidR="00DD0643" w:rsidRPr="00DD0643" w:rsidRDefault="00DD0643" w:rsidP="00DD0643">
      <w:pPr>
        <w:rPr>
          <w:rFonts w:cs="Arial"/>
          <w:bCs/>
          <w:szCs w:val="20"/>
          <w:lang w:val="en-US"/>
        </w:rPr>
      </w:pPr>
      <w:r w:rsidRPr="00DD0643">
        <w:rPr>
          <w:rFonts w:cs="Arial"/>
          <w:bCs/>
          <w:szCs w:val="20"/>
          <w:lang w:val="en-US"/>
        </w:rPr>
        <w:t>Small intestinal dysbiosis occurs in most dogs with CIE, and a</w:t>
      </w:r>
      <w:r w:rsidRPr="00DD0643">
        <w:rPr>
          <w:rFonts w:cs="Arial"/>
          <w:szCs w:val="20"/>
          <w:lang w:val="en-US"/>
        </w:rPr>
        <w:t>ntibiotics have been used in these diseases with the intent to modify the gut microbiota and restore the balance between the microbiota and the immune system.</w:t>
      </w:r>
      <w:r w:rsidRPr="00DD0643">
        <w:rPr>
          <w:rFonts w:cs="Arial"/>
          <w:bCs/>
          <w:szCs w:val="20"/>
          <w:lang w:val="en-US"/>
        </w:rPr>
        <w:t xml:space="preserve"> </w:t>
      </w:r>
      <w:r w:rsidR="00A40E2C">
        <w:rPr>
          <w:rFonts w:cs="Arial"/>
          <w:bCs/>
          <w:szCs w:val="20"/>
          <w:lang w:val="en-US"/>
        </w:rPr>
        <w:t xml:space="preserve">Several years ago, </w:t>
      </w:r>
      <w:r w:rsidR="00A40E2C">
        <w:rPr>
          <w:rFonts w:cs="Arial"/>
          <w:szCs w:val="20"/>
          <w:lang w:val="en-US"/>
        </w:rPr>
        <w:t>i</w:t>
      </w:r>
      <w:r w:rsidRPr="00DD0643">
        <w:rPr>
          <w:rFonts w:cs="Arial"/>
          <w:szCs w:val="20"/>
          <w:lang w:val="en-US"/>
        </w:rPr>
        <w:t>n a proposal for the rational use of antibiotics in dogs with chronic enteropathies,</w:t>
      </w:r>
      <w:r w:rsidRPr="00DD0643">
        <w:rPr>
          <w:rFonts w:cs="Arial"/>
          <w:bCs/>
          <w:szCs w:val="20"/>
          <w:lang w:val="en-US"/>
        </w:rPr>
        <w:t xml:space="preserve"> a group of European experts recommended using antibiotics only after appropriate dietary trials have failed and after histopathologic evaluation of GI biopsies. Primary bacterial infections are </w:t>
      </w:r>
      <w:r w:rsidR="00FB71BC">
        <w:rPr>
          <w:rFonts w:cs="Arial"/>
          <w:bCs/>
          <w:szCs w:val="20"/>
          <w:lang w:val="en-US"/>
        </w:rPr>
        <w:t xml:space="preserve">very, very </w:t>
      </w:r>
      <w:r w:rsidRPr="00DD0643">
        <w:rPr>
          <w:rFonts w:cs="Arial"/>
          <w:bCs/>
          <w:szCs w:val="20"/>
          <w:lang w:val="en-US"/>
        </w:rPr>
        <w:t xml:space="preserve">rarely the origin of CIE in dogs; however, documentation of their presence </w:t>
      </w:r>
      <w:r w:rsidR="00A40E2C">
        <w:rPr>
          <w:rFonts w:cs="Arial"/>
          <w:bCs/>
          <w:szCs w:val="20"/>
          <w:lang w:val="en-US"/>
        </w:rPr>
        <w:t xml:space="preserve">(e.g., in dogs fed raw diets) </w:t>
      </w:r>
      <w:r w:rsidR="00FB71BC">
        <w:rPr>
          <w:rFonts w:cs="Arial"/>
          <w:bCs/>
          <w:szCs w:val="20"/>
          <w:lang w:val="en-US"/>
        </w:rPr>
        <w:t>might</w:t>
      </w:r>
      <w:r w:rsidRPr="00DD0643">
        <w:rPr>
          <w:rFonts w:cs="Arial"/>
          <w:bCs/>
          <w:szCs w:val="20"/>
          <w:lang w:val="en-US"/>
        </w:rPr>
        <w:t xml:space="preserve"> justify using antibiotics. </w:t>
      </w:r>
    </w:p>
    <w:p w14:paraId="772AA7D6" w14:textId="77777777" w:rsidR="00DD0643" w:rsidRPr="00DD0643" w:rsidRDefault="00DD0643" w:rsidP="00DD0643">
      <w:pPr>
        <w:rPr>
          <w:rFonts w:cs="Arial"/>
          <w:b/>
          <w:bCs/>
          <w:szCs w:val="20"/>
          <w:lang w:val="en-US"/>
        </w:rPr>
      </w:pPr>
    </w:p>
    <w:p w14:paraId="3A75A62B" w14:textId="59F44B35" w:rsidR="00DD0643" w:rsidRPr="00DD0643" w:rsidRDefault="00DD0643" w:rsidP="00DD0643">
      <w:pPr>
        <w:rPr>
          <w:rFonts w:cs="Arial"/>
          <w:b/>
          <w:bCs/>
          <w:szCs w:val="20"/>
          <w:lang w:val="en-US"/>
        </w:rPr>
      </w:pPr>
      <w:r w:rsidRPr="00DD0643">
        <w:rPr>
          <w:rFonts w:cs="Arial"/>
          <w:b/>
          <w:bCs/>
          <w:szCs w:val="20"/>
          <w:lang w:val="en-US"/>
        </w:rPr>
        <w:t>WHAT ALTERNATIVE TREATMENTS CAN BE USED INSTEAD OF ANTIBIOTICS?</w:t>
      </w:r>
    </w:p>
    <w:p w14:paraId="4E7488FA" w14:textId="0537132F" w:rsidR="00DD0643" w:rsidRPr="00DD0643" w:rsidRDefault="00FB71BC" w:rsidP="00DD0643">
      <w:pPr>
        <w:rPr>
          <w:rFonts w:cs="Arial"/>
          <w:szCs w:val="20"/>
          <w:lang w:val="en-US"/>
        </w:rPr>
      </w:pPr>
      <w:r>
        <w:rPr>
          <w:rFonts w:cs="Arial"/>
          <w:bCs/>
          <w:szCs w:val="20"/>
          <w:lang w:val="en-US"/>
        </w:rPr>
        <w:t xml:space="preserve">With very few exceptions, the author never uses antibiotics in the management of dogs with simple or complicated CIE. </w:t>
      </w:r>
      <w:r>
        <w:rPr>
          <w:rFonts w:cs="Arial"/>
          <w:szCs w:val="20"/>
          <w:lang w:val="en-US"/>
        </w:rPr>
        <w:t>A</w:t>
      </w:r>
      <w:r w:rsidR="00DD0643" w:rsidRPr="00DD0643">
        <w:rPr>
          <w:rFonts w:cs="Arial"/>
          <w:szCs w:val="20"/>
          <w:lang w:val="en-US"/>
        </w:rPr>
        <w:t xml:space="preserve">lternatives </w:t>
      </w:r>
      <w:r>
        <w:rPr>
          <w:rFonts w:cs="Arial"/>
          <w:szCs w:val="20"/>
          <w:lang w:val="en-US"/>
        </w:rPr>
        <w:t xml:space="preserve">for microbiome modulation </w:t>
      </w:r>
      <w:r w:rsidR="00DD0643" w:rsidRPr="00DD0643">
        <w:rPr>
          <w:rFonts w:cs="Arial"/>
          <w:szCs w:val="20"/>
          <w:lang w:val="en-US"/>
        </w:rPr>
        <w:t>include prebiotics, probiotics, and fecal microbiota transplantation:</w:t>
      </w:r>
    </w:p>
    <w:p w14:paraId="67B7B1FD" w14:textId="76B4C117" w:rsidR="00DD0643" w:rsidRPr="00DD0643" w:rsidRDefault="00FB71BC" w:rsidP="00DD0643">
      <w:pPr>
        <w:pStyle w:val="Prrafodelista"/>
        <w:numPr>
          <w:ilvl w:val="0"/>
          <w:numId w:val="2"/>
        </w:numPr>
        <w:ind w:left="360"/>
        <w:rPr>
          <w:rFonts w:ascii="Arial" w:hAnsi="Arial" w:cs="Arial"/>
          <w:sz w:val="20"/>
          <w:szCs w:val="20"/>
        </w:rPr>
      </w:pPr>
      <w:r>
        <w:rPr>
          <w:rFonts w:ascii="Arial" w:hAnsi="Arial" w:cs="Arial"/>
          <w:sz w:val="20"/>
          <w:szCs w:val="20"/>
        </w:rPr>
        <w:t>Dietary fiber/prebiotics</w:t>
      </w:r>
      <w:r w:rsidR="00DD0643" w:rsidRPr="00DD0643">
        <w:rPr>
          <w:rFonts w:ascii="Arial" w:hAnsi="Arial" w:cs="Arial"/>
          <w:sz w:val="20"/>
          <w:szCs w:val="20"/>
        </w:rPr>
        <w:t xml:space="preserve"> are designed to promote desirable gut microbiota. They are found in several commercially available foods for dogs with acute gastrointestinal conditions. Soluble dietary fibers such as psyllium (the dose ranges from 0.5-5 g/kg body weight per day</w:t>
      </w:r>
      <w:r>
        <w:rPr>
          <w:rFonts w:ascii="Arial" w:hAnsi="Arial" w:cs="Arial"/>
          <w:sz w:val="20"/>
          <w:szCs w:val="20"/>
        </w:rPr>
        <w:t>,</w:t>
      </w:r>
      <w:r w:rsidR="00DD0643" w:rsidRPr="00DD0643">
        <w:rPr>
          <w:rFonts w:ascii="Arial" w:hAnsi="Arial" w:cs="Arial"/>
          <w:sz w:val="20"/>
          <w:szCs w:val="20"/>
        </w:rPr>
        <w:t xml:space="preserve"> </w:t>
      </w:r>
      <w:r w:rsidR="00DD0643" w:rsidRPr="00DD0643">
        <w:rPr>
          <w:rFonts w:ascii="Arial" w:hAnsi="Arial" w:cs="Arial"/>
          <w:sz w:val="20"/>
          <w:szCs w:val="20"/>
          <w:u w:val="single"/>
        </w:rPr>
        <w:t>divided</w:t>
      </w:r>
      <w:r w:rsidR="00DD0643" w:rsidRPr="00DD0643">
        <w:rPr>
          <w:rFonts w:ascii="Arial" w:hAnsi="Arial" w:cs="Arial"/>
          <w:sz w:val="20"/>
          <w:szCs w:val="20"/>
        </w:rPr>
        <w:t xml:space="preserve"> with each meal, starting at the low end of the dose range) can be used. A recent study showed that a dose of 4 tablespoons per day (16g) was </w:t>
      </w:r>
      <w:r>
        <w:rPr>
          <w:rFonts w:ascii="Arial" w:hAnsi="Arial" w:cs="Arial"/>
          <w:sz w:val="20"/>
          <w:szCs w:val="20"/>
        </w:rPr>
        <w:t xml:space="preserve">eventually required for </w:t>
      </w:r>
      <w:r w:rsidR="00DD0643" w:rsidRPr="00DD0643">
        <w:rPr>
          <w:rFonts w:ascii="Arial" w:hAnsi="Arial" w:cs="Arial"/>
          <w:sz w:val="20"/>
          <w:szCs w:val="20"/>
        </w:rPr>
        <w:t xml:space="preserve">successful </w:t>
      </w:r>
      <w:r>
        <w:rPr>
          <w:rFonts w:ascii="Arial" w:hAnsi="Arial" w:cs="Arial"/>
          <w:sz w:val="20"/>
          <w:szCs w:val="20"/>
        </w:rPr>
        <w:t>management of</w:t>
      </w:r>
      <w:r w:rsidR="00DD0643" w:rsidRPr="00DD0643">
        <w:rPr>
          <w:rFonts w:ascii="Arial" w:hAnsi="Arial" w:cs="Arial"/>
          <w:sz w:val="20"/>
          <w:szCs w:val="20"/>
        </w:rPr>
        <w:t xml:space="preserve"> working dogs with chronic idiopathic large bowel diarrhea with a mean body weight of 25 kg. Dietary fibers may be particularly helpful in dogs with colitis as they can unfold several beneficial functions for the colonic enterocytes and positively impact the fecal metabolome.  </w:t>
      </w:r>
    </w:p>
    <w:p w14:paraId="0D342894" w14:textId="77777777" w:rsidR="00DD0643" w:rsidRPr="00DD0643" w:rsidRDefault="00DD0643" w:rsidP="00DD0643">
      <w:pPr>
        <w:pStyle w:val="Prrafodelista"/>
        <w:numPr>
          <w:ilvl w:val="0"/>
          <w:numId w:val="2"/>
        </w:numPr>
        <w:ind w:left="360"/>
        <w:rPr>
          <w:rFonts w:ascii="Arial" w:hAnsi="Arial" w:cs="Arial"/>
          <w:sz w:val="20"/>
          <w:szCs w:val="20"/>
        </w:rPr>
      </w:pPr>
      <w:r w:rsidRPr="00DD0643">
        <w:rPr>
          <w:rFonts w:ascii="Arial" w:hAnsi="Arial" w:cs="Arial"/>
          <w:sz w:val="20"/>
          <w:szCs w:val="20"/>
        </w:rPr>
        <w:t xml:space="preserve">The benefits of probiotics have recently been highlighted in several situations. Dogs with acute diarrhea recovered faster after receiving a probiotic mix than after treatment with metronidazole. In dogs with AHDS, a highly concentrated </w:t>
      </w:r>
      <w:proofErr w:type="spellStart"/>
      <w:r w:rsidRPr="00DD0643">
        <w:rPr>
          <w:rFonts w:ascii="Arial" w:hAnsi="Arial" w:cs="Arial"/>
          <w:sz w:val="20"/>
          <w:szCs w:val="20"/>
        </w:rPr>
        <w:t>multistrain</w:t>
      </w:r>
      <w:proofErr w:type="spellEnd"/>
      <w:r w:rsidRPr="00DD0643">
        <w:rPr>
          <w:rFonts w:ascii="Arial" w:hAnsi="Arial" w:cs="Arial"/>
          <w:sz w:val="20"/>
          <w:szCs w:val="20"/>
        </w:rPr>
        <w:t xml:space="preserve"> probiotic shortened recovery time compared to a placebo and accelerated the normalization of the gut microbiome. </w:t>
      </w:r>
    </w:p>
    <w:p w14:paraId="25057E4C" w14:textId="77777777" w:rsidR="00DD0643" w:rsidRPr="00DD0643" w:rsidRDefault="00DD0643" w:rsidP="00DD0643">
      <w:pPr>
        <w:pStyle w:val="Prrafodelista"/>
        <w:numPr>
          <w:ilvl w:val="0"/>
          <w:numId w:val="2"/>
        </w:numPr>
        <w:ind w:left="360"/>
        <w:rPr>
          <w:rFonts w:ascii="Arial" w:hAnsi="Arial" w:cs="Arial"/>
          <w:sz w:val="20"/>
          <w:szCs w:val="20"/>
        </w:rPr>
      </w:pPr>
      <w:r w:rsidRPr="00DD0643">
        <w:rPr>
          <w:rFonts w:ascii="Arial" w:hAnsi="Arial" w:cs="Arial"/>
          <w:sz w:val="20"/>
          <w:szCs w:val="20"/>
        </w:rPr>
        <w:t xml:space="preserve">Fecal microbiota transplantation (FMT) is an important treatment modality for people infected with </w:t>
      </w:r>
      <w:proofErr w:type="spellStart"/>
      <w:r w:rsidRPr="00DD0643">
        <w:rPr>
          <w:rFonts w:ascii="Arial" w:hAnsi="Arial" w:cs="Arial"/>
          <w:i/>
          <w:iCs/>
          <w:sz w:val="20"/>
          <w:szCs w:val="20"/>
        </w:rPr>
        <w:t>Clostridioides</w:t>
      </w:r>
      <w:proofErr w:type="spellEnd"/>
      <w:r w:rsidRPr="00DD0643">
        <w:rPr>
          <w:rFonts w:ascii="Arial" w:hAnsi="Arial" w:cs="Arial"/>
          <w:i/>
          <w:iCs/>
          <w:sz w:val="20"/>
          <w:szCs w:val="20"/>
        </w:rPr>
        <w:t xml:space="preserve"> difficile</w:t>
      </w:r>
      <w:r w:rsidRPr="00DD0643">
        <w:rPr>
          <w:rFonts w:ascii="Arial" w:hAnsi="Arial" w:cs="Arial"/>
          <w:sz w:val="20"/>
          <w:szCs w:val="20"/>
        </w:rPr>
        <w:t xml:space="preserve">. It can also potentially promote the restoration of normal gut microbiota in small animals. FMT has been used successfully in dogs with acute diarrhea. A recent study comparing FMT to metronidazole in dogs with acute uncomplicated diarrhea reported no significant differences in clinical improvement. However, FMT resulted in faster recovery of both the fecal microbiome and metabolome. </w:t>
      </w:r>
    </w:p>
    <w:p w14:paraId="5ECAFCDA" w14:textId="77777777" w:rsidR="00DD0643" w:rsidRPr="00DD0643" w:rsidRDefault="00DD0643" w:rsidP="00DD0643">
      <w:pPr>
        <w:pStyle w:val="Prrafodelista"/>
        <w:rPr>
          <w:rFonts w:ascii="Arial" w:hAnsi="Arial" w:cs="Arial"/>
          <w:sz w:val="20"/>
          <w:szCs w:val="20"/>
        </w:rPr>
      </w:pPr>
    </w:p>
    <w:p w14:paraId="2C532FD5" w14:textId="2636FB1E" w:rsidR="00DD0643" w:rsidRPr="00DD0643" w:rsidRDefault="00DD0643" w:rsidP="00DD0643">
      <w:pPr>
        <w:rPr>
          <w:rFonts w:cs="Arial"/>
          <w:b/>
          <w:bCs/>
          <w:szCs w:val="20"/>
          <w:lang w:val="en-US"/>
        </w:rPr>
      </w:pPr>
      <w:r w:rsidRPr="00DD0643">
        <w:rPr>
          <w:rFonts w:cs="Arial"/>
          <w:b/>
          <w:bCs/>
          <w:szCs w:val="20"/>
          <w:lang w:val="en-US"/>
        </w:rPr>
        <w:t>CONCLUSION</w:t>
      </w:r>
    </w:p>
    <w:p w14:paraId="0E5EC2CB" w14:textId="01A25DB5" w:rsidR="00DD0643" w:rsidRPr="00DD0643" w:rsidRDefault="00DD0643" w:rsidP="00DD0643">
      <w:pPr>
        <w:rPr>
          <w:rFonts w:cs="Arial"/>
          <w:szCs w:val="20"/>
          <w:lang w:val="en-US"/>
        </w:rPr>
      </w:pPr>
      <w:r w:rsidRPr="00DD0643">
        <w:rPr>
          <w:rFonts w:cs="Arial"/>
          <w:szCs w:val="20"/>
          <w:lang w:val="en-US"/>
        </w:rPr>
        <w:t xml:space="preserve">These studies underscore that antibiotic administration has </w:t>
      </w:r>
      <w:r w:rsidR="00FB71BC">
        <w:rPr>
          <w:rFonts w:cs="Arial"/>
          <w:szCs w:val="20"/>
          <w:lang w:val="en-US"/>
        </w:rPr>
        <w:t>a severe negative impact on the</w:t>
      </w:r>
      <w:r w:rsidRPr="00DD0643">
        <w:rPr>
          <w:rFonts w:cs="Arial"/>
          <w:szCs w:val="20"/>
          <w:lang w:val="en-US"/>
        </w:rPr>
        <w:t xml:space="preserve"> gut microbiota</w:t>
      </w:r>
      <w:r w:rsidR="00FB71BC">
        <w:rPr>
          <w:rFonts w:cs="Arial"/>
          <w:szCs w:val="20"/>
          <w:lang w:val="en-US"/>
        </w:rPr>
        <w:t>,</w:t>
      </w:r>
      <w:r w:rsidRPr="00DD0643">
        <w:rPr>
          <w:rFonts w:cs="Arial"/>
          <w:szCs w:val="20"/>
          <w:lang w:val="en-US"/>
        </w:rPr>
        <w:t xml:space="preserve"> </w:t>
      </w:r>
      <w:r w:rsidR="00FB71BC">
        <w:rPr>
          <w:rFonts w:cs="Arial"/>
          <w:szCs w:val="20"/>
          <w:lang w:val="en-US"/>
        </w:rPr>
        <w:t xml:space="preserve">which </w:t>
      </w:r>
      <w:r w:rsidRPr="00DD0643">
        <w:rPr>
          <w:rFonts w:cs="Arial"/>
          <w:szCs w:val="20"/>
          <w:lang w:val="en-US"/>
        </w:rPr>
        <w:t>must be considered in decision-making. The prescription of antibiotics should be evaluated on a case-by-case basis and not used as a standard, systematic treatment in dogs with acute or chronic diarrhe</w:t>
      </w:r>
      <w:r w:rsidR="00FB71BC">
        <w:rPr>
          <w:rFonts w:cs="Arial"/>
          <w:szCs w:val="20"/>
          <w:lang w:val="en-US"/>
        </w:rPr>
        <w:t xml:space="preserve">a. </w:t>
      </w:r>
      <w:proofErr w:type="gramStart"/>
      <w:r w:rsidR="00FB71BC">
        <w:rPr>
          <w:rFonts w:cs="Arial"/>
          <w:szCs w:val="20"/>
          <w:lang w:val="en-US"/>
        </w:rPr>
        <w:t>With the exception of</w:t>
      </w:r>
      <w:proofErr w:type="gramEnd"/>
      <w:r w:rsidR="00FB71BC">
        <w:rPr>
          <w:rFonts w:cs="Arial"/>
          <w:szCs w:val="20"/>
          <w:lang w:val="en-US"/>
        </w:rPr>
        <w:t xml:space="preserve"> parvovirus infections, antibiotics are only necessary in rare specific situations.</w:t>
      </w:r>
      <w:r w:rsidRPr="00DD0643">
        <w:rPr>
          <w:rFonts w:cs="Arial"/>
          <w:szCs w:val="20"/>
          <w:lang w:val="en-US"/>
        </w:rPr>
        <w:t xml:space="preserve"> Ultimately, the decision to prescribe antibiotics should depend on the clinical presentation, suspected diagnosis, laboratory test results, response to other treatment trials (in case of chronic diarrhea), and the veterinarian's experience. Alternatives such as dietary fibers, probiotics, and possibly FMT should be considered, as growing evidence supports their beneficial impact. </w:t>
      </w:r>
    </w:p>
    <w:p w14:paraId="64639300" w14:textId="77777777" w:rsidR="00DD0643" w:rsidRPr="00DD0643" w:rsidRDefault="00DD0643" w:rsidP="00DD0643">
      <w:pPr>
        <w:rPr>
          <w:rFonts w:cs="Arial"/>
          <w:szCs w:val="20"/>
          <w:lang w:val="en-US"/>
        </w:rPr>
      </w:pPr>
    </w:p>
    <w:p w14:paraId="5B0B5C1D" w14:textId="412451C4" w:rsidR="00DD0643" w:rsidRPr="00DD0643" w:rsidRDefault="00DD0643" w:rsidP="00DD0643">
      <w:pPr>
        <w:rPr>
          <w:rFonts w:cs="Arial"/>
          <w:b/>
          <w:bCs/>
          <w:szCs w:val="20"/>
          <w:lang w:val="en-US"/>
        </w:rPr>
      </w:pPr>
      <w:r>
        <w:rPr>
          <w:rFonts w:cs="Arial"/>
          <w:b/>
          <w:bCs/>
          <w:szCs w:val="20"/>
          <w:lang w:val="en-US"/>
        </w:rPr>
        <w:t xml:space="preserve">SELECTED </w:t>
      </w:r>
      <w:r w:rsidRPr="00DD0643">
        <w:rPr>
          <w:rFonts w:cs="Arial"/>
          <w:b/>
          <w:bCs/>
          <w:szCs w:val="20"/>
          <w:lang w:val="en-US"/>
        </w:rPr>
        <w:t>REFERENCES</w:t>
      </w:r>
    </w:p>
    <w:p w14:paraId="5DD99AB4" w14:textId="77777777" w:rsidR="00DD0643" w:rsidRPr="00DD0643" w:rsidRDefault="00DD0643" w:rsidP="00DD0643">
      <w:pPr>
        <w:pStyle w:val="Default"/>
        <w:numPr>
          <w:ilvl w:val="0"/>
          <w:numId w:val="3"/>
        </w:numPr>
        <w:rPr>
          <w:rFonts w:ascii="Arial" w:hAnsi="Arial" w:cs="Arial"/>
          <w:sz w:val="20"/>
          <w:szCs w:val="20"/>
        </w:rPr>
      </w:pPr>
      <w:proofErr w:type="spellStart"/>
      <w:r w:rsidRPr="00E169E9">
        <w:rPr>
          <w:rFonts w:ascii="Arial" w:hAnsi="Arial" w:cs="Arial"/>
          <w:sz w:val="20"/>
          <w:szCs w:val="20"/>
          <w:lang w:val="fr-FR"/>
        </w:rPr>
        <w:t>Cerquetella</w:t>
      </w:r>
      <w:proofErr w:type="spellEnd"/>
      <w:r w:rsidRPr="00E169E9">
        <w:rPr>
          <w:rFonts w:ascii="Arial" w:hAnsi="Arial" w:cs="Arial"/>
          <w:sz w:val="20"/>
          <w:szCs w:val="20"/>
          <w:lang w:val="fr-FR"/>
        </w:rPr>
        <w:t xml:space="preserve"> M, Rossi G, </w:t>
      </w:r>
      <w:proofErr w:type="spellStart"/>
      <w:r w:rsidRPr="00E169E9">
        <w:rPr>
          <w:rFonts w:ascii="Arial" w:hAnsi="Arial" w:cs="Arial"/>
          <w:sz w:val="20"/>
          <w:szCs w:val="20"/>
          <w:lang w:val="fr-FR"/>
        </w:rPr>
        <w:t>Suchodolski</w:t>
      </w:r>
      <w:proofErr w:type="spellEnd"/>
      <w:r w:rsidRPr="00E169E9">
        <w:rPr>
          <w:rFonts w:ascii="Arial" w:hAnsi="Arial" w:cs="Arial"/>
          <w:sz w:val="20"/>
          <w:szCs w:val="20"/>
          <w:lang w:val="fr-FR"/>
        </w:rPr>
        <w:t xml:space="preserve"> JS et al. </w:t>
      </w:r>
      <w:r w:rsidRPr="00DD0643">
        <w:rPr>
          <w:rFonts w:ascii="Arial" w:hAnsi="Arial" w:cs="Arial"/>
          <w:sz w:val="20"/>
          <w:szCs w:val="20"/>
        </w:rPr>
        <w:t>(2020</w:t>
      </w:r>
      <w:proofErr w:type="gramStart"/>
      <w:r w:rsidRPr="00DD0643">
        <w:rPr>
          <w:rFonts w:ascii="Arial" w:hAnsi="Arial" w:cs="Arial"/>
          <w:sz w:val="20"/>
          <w:szCs w:val="20"/>
        </w:rPr>
        <w:t>) :</w:t>
      </w:r>
      <w:proofErr w:type="gramEnd"/>
      <w:r w:rsidRPr="00DD0643">
        <w:rPr>
          <w:rFonts w:ascii="Arial" w:hAnsi="Arial" w:cs="Arial"/>
          <w:sz w:val="20"/>
          <w:szCs w:val="20"/>
        </w:rPr>
        <w:t xml:space="preserve"> Proposal for rational antibacterial use in the diagnosis and treatment of dogs with chronic </w:t>
      </w:r>
      <w:proofErr w:type="spellStart"/>
      <w:r w:rsidRPr="00DD0643">
        <w:rPr>
          <w:rFonts w:ascii="Arial" w:hAnsi="Arial" w:cs="Arial"/>
          <w:sz w:val="20"/>
          <w:szCs w:val="20"/>
        </w:rPr>
        <w:t>diarrhoea</w:t>
      </w:r>
      <w:proofErr w:type="spellEnd"/>
      <w:r w:rsidRPr="00DD0643">
        <w:rPr>
          <w:rFonts w:ascii="Arial" w:hAnsi="Arial" w:cs="Arial"/>
          <w:sz w:val="20"/>
          <w:szCs w:val="20"/>
        </w:rPr>
        <w:t xml:space="preserve">. J Small Anim </w:t>
      </w:r>
      <w:proofErr w:type="spellStart"/>
      <w:r w:rsidRPr="00DD0643">
        <w:rPr>
          <w:rFonts w:ascii="Arial" w:hAnsi="Arial" w:cs="Arial"/>
          <w:sz w:val="20"/>
          <w:szCs w:val="20"/>
        </w:rPr>
        <w:t>Pract</w:t>
      </w:r>
      <w:proofErr w:type="spellEnd"/>
      <w:r w:rsidRPr="00DD0643">
        <w:rPr>
          <w:rFonts w:ascii="Arial" w:hAnsi="Arial" w:cs="Arial"/>
          <w:sz w:val="20"/>
          <w:szCs w:val="20"/>
        </w:rPr>
        <w:t xml:space="preserve"> 61, 211-215. </w:t>
      </w:r>
      <w:hyperlink r:id="rId7" w:history="1">
        <w:r w:rsidRPr="00DD0643">
          <w:rPr>
            <w:rStyle w:val="Hipervnculo"/>
            <w:rFonts w:ascii="Arial" w:hAnsi="Arial" w:cs="Arial"/>
            <w:sz w:val="20"/>
            <w:szCs w:val="20"/>
          </w:rPr>
          <w:t>https://doi.org/10.1111/jsap.13122</w:t>
        </w:r>
      </w:hyperlink>
      <w:r w:rsidRPr="00DD0643">
        <w:rPr>
          <w:rFonts w:ascii="Arial" w:hAnsi="Arial" w:cs="Arial"/>
          <w:color w:val="211D1E"/>
          <w:sz w:val="20"/>
          <w:szCs w:val="20"/>
        </w:rPr>
        <w:t xml:space="preserve"> </w:t>
      </w:r>
    </w:p>
    <w:p w14:paraId="54002B8F" w14:textId="77777777" w:rsidR="00FB71BC" w:rsidRDefault="00DD0643" w:rsidP="00FB71BC">
      <w:pPr>
        <w:pStyle w:val="Prrafodelista"/>
        <w:numPr>
          <w:ilvl w:val="0"/>
          <w:numId w:val="3"/>
        </w:numPr>
        <w:rPr>
          <w:rFonts w:ascii="Arial" w:hAnsi="Arial" w:cs="Arial"/>
          <w:sz w:val="20"/>
          <w:szCs w:val="20"/>
        </w:rPr>
      </w:pPr>
      <w:proofErr w:type="spellStart"/>
      <w:r w:rsidRPr="00E169E9">
        <w:rPr>
          <w:rFonts w:ascii="Arial" w:hAnsi="Arial" w:cs="Arial"/>
          <w:sz w:val="20"/>
          <w:szCs w:val="20"/>
          <w:lang w:val="fr-FR"/>
        </w:rPr>
        <w:t>Chaitman</w:t>
      </w:r>
      <w:proofErr w:type="spellEnd"/>
      <w:r w:rsidRPr="00E169E9">
        <w:rPr>
          <w:rFonts w:ascii="Arial" w:hAnsi="Arial" w:cs="Arial"/>
          <w:sz w:val="20"/>
          <w:szCs w:val="20"/>
          <w:lang w:val="fr-FR"/>
        </w:rPr>
        <w:t xml:space="preserve"> J, </w:t>
      </w:r>
      <w:proofErr w:type="spellStart"/>
      <w:r w:rsidRPr="00E169E9">
        <w:rPr>
          <w:rFonts w:ascii="Arial" w:hAnsi="Arial" w:cs="Arial"/>
          <w:sz w:val="20"/>
          <w:szCs w:val="20"/>
          <w:lang w:val="fr-FR"/>
        </w:rPr>
        <w:t>Ziese</w:t>
      </w:r>
      <w:proofErr w:type="spellEnd"/>
      <w:r w:rsidRPr="00E169E9">
        <w:rPr>
          <w:rFonts w:ascii="Arial" w:hAnsi="Arial" w:cs="Arial"/>
          <w:sz w:val="20"/>
          <w:szCs w:val="20"/>
          <w:lang w:val="fr-FR"/>
        </w:rPr>
        <w:t xml:space="preserve"> A-L, Pilla R, et al. </w:t>
      </w:r>
      <w:r w:rsidRPr="00DD0643">
        <w:rPr>
          <w:rFonts w:ascii="Arial" w:hAnsi="Arial" w:cs="Arial"/>
          <w:sz w:val="20"/>
          <w:szCs w:val="20"/>
        </w:rPr>
        <w:t xml:space="preserve">(2020). Fecal microbial and metabolic profiles in dogs with acute diarrhea receiving either fecal microbiota transplantation or oral metronidazole. Front. Vet. Sci. 7:192. </w:t>
      </w:r>
      <w:hyperlink r:id="rId8" w:history="1">
        <w:r w:rsidRPr="00DD0643">
          <w:rPr>
            <w:rStyle w:val="Hipervnculo"/>
            <w:rFonts w:ascii="Arial" w:hAnsi="Arial" w:cs="Arial"/>
            <w:sz w:val="20"/>
            <w:szCs w:val="20"/>
          </w:rPr>
          <w:t>https://doi.org/10.3389/fvets.2020.00192</w:t>
        </w:r>
      </w:hyperlink>
      <w:r w:rsidRPr="00DD0643">
        <w:rPr>
          <w:rFonts w:ascii="Arial" w:hAnsi="Arial" w:cs="Arial"/>
          <w:sz w:val="20"/>
          <w:szCs w:val="20"/>
        </w:rPr>
        <w:t xml:space="preserve"> </w:t>
      </w:r>
    </w:p>
    <w:p w14:paraId="7078CF6F" w14:textId="3823ED1E" w:rsidR="00FB71BC" w:rsidRDefault="00FB71BC" w:rsidP="00FB71BC">
      <w:pPr>
        <w:pStyle w:val="Prrafodelista"/>
        <w:numPr>
          <w:ilvl w:val="0"/>
          <w:numId w:val="3"/>
        </w:numPr>
        <w:rPr>
          <w:rFonts w:ascii="Arial" w:hAnsi="Arial" w:cs="Arial"/>
          <w:sz w:val="20"/>
          <w:szCs w:val="20"/>
        </w:rPr>
      </w:pPr>
      <w:r w:rsidRPr="00FB71BC">
        <w:rPr>
          <w:rFonts w:ascii="Arial" w:hAnsi="Arial" w:cs="Arial"/>
          <w:sz w:val="20"/>
          <w:szCs w:val="20"/>
          <w:lang w:val="fr-FR"/>
        </w:rPr>
        <w:lastRenderedPageBreak/>
        <w:t xml:space="preserve">Collier AJ, Gomez DE, </w:t>
      </w:r>
      <w:proofErr w:type="spellStart"/>
      <w:r w:rsidRPr="00FB71BC">
        <w:rPr>
          <w:rFonts w:ascii="Arial" w:hAnsi="Arial" w:cs="Arial"/>
          <w:sz w:val="20"/>
          <w:szCs w:val="20"/>
          <w:lang w:val="fr-FR"/>
        </w:rPr>
        <w:t>MacIver</w:t>
      </w:r>
      <w:proofErr w:type="spellEnd"/>
      <w:r w:rsidRPr="00FB71BC">
        <w:rPr>
          <w:rFonts w:ascii="Arial" w:hAnsi="Arial" w:cs="Arial"/>
          <w:sz w:val="20"/>
          <w:szCs w:val="20"/>
          <w:lang w:val="fr-FR"/>
        </w:rPr>
        <w:t xml:space="preserve"> MA et al. </w:t>
      </w:r>
      <w:r w:rsidRPr="00FB71BC">
        <w:rPr>
          <w:rFonts w:ascii="Arial" w:hAnsi="Arial" w:cs="Arial"/>
          <w:sz w:val="20"/>
          <w:szCs w:val="20"/>
        </w:rPr>
        <w:t>(2025):  Assessing changes to the fecal microbiota in dogs undergoing elective orthopedic surgery: A preliminary investigation</w:t>
      </w:r>
      <w:r>
        <w:rPr>
          <w:rFonts w:ascii="Arial" w:hAnsi="Arial" w:cs="Arial"/>
          <w:sz w:val="20"/>
          <w:szCs w:val="20"/>
        </w:rPr>
        <w:t xml:space="preserve">. </w:t>
      </w:r>
      <w:r w:rsidR="005F5258">
        <w:rPr>
          <w:rFonts w:ascii="Arial" w:hAnsi="Arial" w:cs="Arial"/>
          <w:sz w:val="20"/>
          <w:szCs w:val="20"/>
        </w:rPr>
        <w:t xml:space="preserve">PLOS One 20: e0325163 </w:t>
      </w:r>
      <w:hyperlink r:id="rId9" w:history="1">
        <w:r w:rsidR="005F5258" w:rsidRPr="00155BDB">
          <w:rPr>
            <w:rStyle w:val="Hipervnculo"/>
            <w:rFonts w:ascii="Arial" w:hAnsi="Arial" w:cs="Arial"/>
            <w:sz w:val="20"/>
            <w:szCs w:val="20"/>
          </w:rPr>
          <w:t>https://doi.org/10.1371/journal.pone.0325163</w:t>
        </w:r>
      </w:hyperlink>
      <w:r w:rsidR="005F5258">
        <w:rPr>
          <w:rFonts w:ascii="Arial" w:hAnsi="Arial" w:cs="Arial"/>
          <w:sz w:val="20"/>
          <w:szCs w:val="20"/>
        </w:rPr>
        <w:t xml:space="preserve"> </w:t>
      </w:r>
    </w:p>
    <w:p w14:paraId="62A3BF69" w14:textId="77777777" w:rsidR="00FB71BC" w:rsidRPr="00FB71BC" w:rsidRDefault="00DD0643" w:rsidP="00FB71BC">
      <w:pPr>
        <w:pStyle w:val="Prrafodelista"/>
        <w:numPr>
          <w:ilvl w:val="0"/>
          <w:numId w:val="3"/>
        </w:numPr>
        <w:rPr>
          <w:rFonts w:ascii="Arial" w:hAnsi="Arial" w:cs="Arial"/>
          <w:sz w:val="20"/>
          <w:szCs w:val="20"/>
        </w:rPr>
      </w:pPr>
      <w:r w:rsidRPr="00FB71BC">
        <w:rPr>
          <w:rFonts w:ascii="Arial" w:hAnsi="Arial" w:cs="Arial"/>
          <w:sz w:val="20"/>
          <w:szCs w:val="20"/>
        </w:rPr>
        <w:t xml:space="preserve">Ellis C, Odunayo A, Tolbert MK (2023). The use of metronidazole in acute diarrhea in the dog. Topics in Companion </w:t>
      </w:r>
      <w:proofErr w:type="gramStart"/>
      <w:r w:rsidRPr="00FB71BC">
        <w:rPr>
          <w:rFonts w:ascii="Arial" w:hAnsi="Arial" w:cs="Arial"/>
          <w:sz w:val="20"/>
          <w:szCs w:val="20"/>
        </w:rPr>
        <w:t>An</w:t>
      </w:r>
      <w:proofErr w:type="gramEnd"/>
      <w:r w:rsidRPr="00FB71BC">
        <w:rPr>
          <w:rFonts w:ascii="Arial" w:hAnsi="Arial" w:cs="Arial"/>
          <w:sz w:val="20"/>
          <w:szCs w:val="20"/>
        </w:rPr>
        <w:t xml:space="preserve"> Med 56-57. </w:t>
      </w:r>
      <w:hyperlink r:id="rId10" w:history="1">
        <w:r w:rsidRPr="00FB71BC">
          <w:rPr>
            <w:rStyle w:val="Hipervnculo"/>
            <w:rFonts w:ascii="Arial" w:hAnsi="Arial" w:cs="Arial"/>
            <w:sz w:val="20"/>
            <w:szCs w:val="20"/>
          </w:rPr>
          <w:t>https://doi.org/10.1016/j.tcam.2023.100824</w:t>
        </w:r>
      </w:hyperlink>
      <w:r w:rsidRPr="00FB71BC">
        <w:rPr>
          <w:rFonts w:ascii="Arial" w:hAnsi="Arial" w:cs="Arial"/>
          <w:sz w:val="20"/>
          <w:szCs w:val="20"/>
        </w:rPr>
        <w:t xml:space="preserve"> </w:t>
      </w:r>
    </w:p>
    <w:p w14:paraId="557E7F3D" w14:textId="0361BC91" w:rsidR="005F5258" w:rsidRPr="005F5258" w:rsidRDefault="005F5258" w:rsidP="005F5258">
      <w:pPr>
        <w:pStyle w:val="Prrafodelista"/>
        <w:numPr>
          <w:ilvl w:val="0"/>
          <w:numId w:val="3"/>
        </w:numPr>
        <w:rPr>
          <w:rFonts w:ascii="Arial" w:hAnsi="Arial" w:cs="Arial"/>
          <w:sz w:val="20"/>
          <w:szCs w:val="20"/>
        </w:rPr>
      </w:pPr>
      <w:r w:rsidRPr="005F5258">
        <w:rPr>
          <w:rFonts w:ascii="Arial" w:hAnsi="Arial" w:cs="Arial"/>
          <w:sz w:val="20"/>
          <w:szCs w:val="20"/>
        </w:rPr>
        <w:t>Ng J, Steffensen N, Battersby I et al. (2025</w:t>
      </w:r>
      <w:proofErr w:type="gramStart"/>
      <w:r w:rsidRPr="005F5258">
        <w:rPr>
          <w:rFonts w:ascii="Arial" w:hAnsi="Arial" w:cs="Arial"/>
          <w:sz w:val="20"/>
          <w:szCs w:val="20"/>
        </w:rPr>
        <w:t>)  Understanding</w:t>
      </w:r>
      <w:proofErr w:type="gramEnd"/>
      <w:r w:rsidRPr="005F5258">
        <w:rPr>
          <w:rFonts w:ascii="Arial" w:hAnsi="Arial" w:cs="Arial"/>
          <w:sz w:val="20"/>
          <w:szCs w:val="20"/>
        </w:rPr>
        <w:t xml:space="preserve"> the rationale for metronidazole use in dogs and cats. J Small Anim </w:t>
      </w:r>
      <w:proofErr w:type="spellStart"/>
      <w:r w:rsidRPr="005F5258">
        <w:rPr>
          <w:rFonts w:ascii="Arial" w:hAnsi="Arial" w:cs="Arial"/>
          <w:sz w:val="20"/>
          <w:szCs w:val="20"/>
        </w:rPr>
        <w:t>Pract</w:t>
      </w:r>
      <w:proofErr w:type="spellEnd"/>
      <w:r w:rsidRPr="005F5258">
        <w:rPr>
          <w:rFonts w:ascii="Arial" w:hAnsi="Arial" w:cs="Arial"/>
          <w:sz w:val="20"/>
          <w:szCs w:val="20"/>
        </w:rPr>
        <w:t xml:space="preserve"> </w:t>
      </w:r>
      <w:hyperlink r:id="rId11" w:history="1">
        <w:r w:rsidRPr="005F5258">
          <w:rPr>
            <w:rStyle w:val="Hipervnculo"/>
            <w:rFonts w:ascii="Arial" w:hAnsi="Arial" w:cs="Arial"/>
            <w:sz w:val="20"/>
            <w:szCs w:val="20"/>
          </w:rPr>
          <w:t>https://doi.org/10.1111/jsap.13910</w:t>
        </w:r>
      </w:hyperlink>
      <w:r w:rsidRPr="005F5258">
        <w:rPr>
          <w:rFonts w:ascii="Arial" w:hAnsi="Arial" w:cs="Arial"/>
          <w:sz w:val="20"/>
          <w:szCs w:val="20"/>
        </w:rPr>
        <w:t xml:space="preserve">   </w:t>
      </w:r>
    </w:p>
    <w:p w14:paraId="6F5EB343" w14:textId="0DBDCF1B" w:rsidR="00FB71BC" w:rsidRPr="00FB71BC" w:rsidRDefault="00DD0643" w:rsidP="00FB71BC">
      <w:pPr>
        <w:pStyle w:val="Prrafodelista"/>
        <w:numPr>
          <w:ilvl w:val="0"/>
          <w:numId w:val="3"/>
        </w:numPr>
        <w:rPr>
          <w:rFonts w:ascii="Arial" w:hAnsi="Arial" w:cs="Arial"/>
          <w:sz w:val="20"/>
          <w:szCs w:val="20"/>
        </w:rPr>
      </w:pPr>
      <w:r w:rsidRPr="00FB71BC">
        <w:rPr>
          <w:rFonts w:ascii="Arial" w:hAnsi="Arial" w:cs="Arial"/>
          <w:sz w:val="20"/>
          <w:szCs w:val="20"/>
          <w:lang w:val="fr-FR"/>
        </w:rPr>
        <w:t xml:space="preserve">Pilla R, Gaschen FP, Barr JW, et al. </w:t>
      </w:r>
      <w:r w:rsidRPr="00FB71BC">
        <w:rPr>
          <w:rFonts w:ascii="Arial" w:hAnsi="Arial" w:cs="Arial"/>
          <w:sz w:val="20"/>
          <w:szCs w:val="20"/>
        </w:rPr>
        <w:t xml:space="preserve">(2020). Effects of metronidazole on the fecal microbiome and metabolome in healthy dogs. J Vet Intern Med. 34: 1853–1866. </w:t>
      </w:r>
      <w:hyperlink r:id="rId12" w:history="1">
        <w:r w:rsidRPr="00FB71BC">
          <w:rPr>
            <w:rStyle w:val="Hipervnculo"/>
            <w:rFonts w:ascii="Arial" w:hAnsi="Arial" w:cs="Arial"/>
            <w:sz w:val="20"/>
            <w:szCs w:val="20"/>
          </w:rPr>
          <w:t>https://doi.org/10.1111/jvim.15871</w:t>
        </w:r>
      </w:hyperlink>
      <w:r w:rsidRPr="00FB71BC">
        <w:rPr>
          <w:rFonts w:ascii="Arial" w:hAnsi="Arial" w:cs="Arial"/>
          <w:sz w:val="20"/>
          <w:szCs w:val="20"/>
        </w:rPr>
        <w:t xml:space="preserve"> </w:t>
      </w:r>
    </w:p>
    <w:p w14:paraId="26C9188D" w14:textId="77777777" w:rsidR="00FB71BC" w:rsidRPr="00FB71BC" w:rsidRDefault="00DD0643" w:rsidP="00FB71BC">
      <w:pPr>
        <w:pStyle w:val="Prrafodelista"/>
        <w:numPr>
          <w:ilvl w:val="0"/>
          <w:numId w:val="3"/>
        </w:numPr>
        <w:rPr>
          <w:rFonts w:ascii="Arial" w:hAnsi="Arial" w:cs="Arial"/>
          <w:sz w:val="20"/>
          <w:szCs w:val="20"/>
        </w:rPr>
      </w:pPr>
      <w:r w:rsidRPr="00FB71BC">
        <w:rPr>
          <w:rFonts w:ascii="Arial" w:hAnsi="Arial" w:cs="Arial"/>
          <w:sz w:val="20"/>
          <w:szCs w:val="20"/>
        </w:rPr>
        <w:t xml:space="preserve">Rudinsky AJ, Parker VJ, Winston J et al. (2022). Randomized controlled trial demonstrates nutritional management is superior to metronidazole for treatment of acute colitis in dogs. J Am Vet Med Ass 260: S23-S32. </w:t>
      </w:r>
      <w:hyperlink r:id="rId13" w:history="1">
        <w:r w:rsidRPr="00FB71BC">
          <w:rPr>
            <w:rStyle w:val="Hipervnculo"/>
            <w:rFonts w:ascii="Arial" w:hAnsi="Arial" w:cs="Arial"/>
            <w:sz w:val="20"/>
            <w:szCs w:val="20"/>
          </w:rPr>
          <w:t>https://doi.org/10.2460/javma.22.08.0349</w:t>
        </w:r>
      </w:hyperlink>
      <w:r w:rsidRPr="00FB71BC">
        <w:rPr>
          <w:rFonts w:ascii="Arial" w:hAnsi="Arial" w:cs="Arial"/>
          <w:sz w:val="20"/>
          <w:szCs w:val="20"/>
        </w:rPr>
        <w:t xml:space="preserve">   </w:t>
      </w:r>
    </w:p>
    <w:p w14:paraId="07A1A760" w14:textId="77777777" w:rsidR="00FB71BC" w:rsidRPr="00FB71BC" w:rsidRDefault="00DD0643" w:rsidP="00FB71BC">
      <w:pPr>
        <w:pStyle w:val="Prrafodelista"/>
        <w:numPr>
          <w:ilvl w:val="0"/>
          <w:numId w:val="3"/>
        </w:numPr>
        <w:rPr>
          <w:rFonts w:ascii="Arial" w:hAnsi="Arial" w:cs="Arial"/>
          <w:sz w:val="20"/>
          <w:szCs w:val="20"/>
        </w:rPr>
      </w:pPr>
      <w:r w:rsidRPr="00FB71BC">
        <w:rPr>
          <w:rFonts w:ascii="Arial" w:hAnsi="Arial" w:cs="Arial"/>
          <w:sz w:val="20"/>
          <w:szCs w:val="20"/>
        </w:rPr>
        <w:t xml:space="preserve">Scahill K, Jessen LR, Prior C et al. (2024). Efficacy of antimicrobial and nutraceutical treatment for canine acute </w:t>
      </w:r>
      <w:proofErr w:type="spellStart"/>
      <w:r w:rsidRPr="00FB71BC">
        <w:rPr>
          <w:rFonts w:ascii="Arial" w:hAnsi="Arial" w:cs="Arial"/>
          <w:sz w:val="20"/>
          <w:szCs w:val="20"/>
        </w:rPr>
        <w:t>diarrhoea</w:t>
      </w:r>
      <w:proofErr w:type="spellEnd"/>
      <w:r w:rsidRPr="00FB71BC">
        <w:rPr>
          <w:rFonts w:ascii="Arial" w:hAnsi="Arial" w:cs="Arial"/>
          <w:sz w:val="20"/>
          <w:szCs w:val="20"/>
        </w:rPr>
        <w:t xml:space="preserve">: A systematic review and meta-analysis for European Network for Optimization of Antimicrobial Therapy (ENOVAT) guidelines. Vet J 303 </w:t>
      </w:r>
      <w:hyperlink r:id="rId14" w:history="1">
        <w:r w:rsidRPr="00FB71BC">
          <w:rPr>
            <w:rStyle w:val="Hipervnculo"/>
            <w:rFonts w:ascii="Arial" w:hAnsi="Arial" w:cs="Arial"/>
            <w:sz w:val="20"/>
            <w:szCs w:val="20"/>
          </w:rPr>
          <w:t>https://doi.org/10.1016/j.tvjl.2023.106054</w:t>
        </w:r>
      </w:hyperlink>
      <w:r w:rsidRPr="00FB71BC">
        <w:rPr>
          <w:rFonts w:ascii="Arial" w:hAnsi="Arial" w:cs="Arial"/>
          <w:sz w:val="20"/>
          <w:szCs w:val="20"/>
        </w:rPr>
        <w:t xml:space="preserve"> </w:t>
      </w:r>
    </w:p>
    <w:p w14:paraId="6C6CCB05" w14:textId="77777777" w:rsidR="00FB71BC" w:rsidRPr="00FB71BC" w:rsidRDefault="00DD0643" w:rsidP="00FB71BC">
      <w:pPr>
        <w:pStyle w:val="Prrafodelista"/>
        <w:numPr>
          <w:ilvl w:val="0"/>
          <w:numId w:val="3"/>
        </w:numPr>
        <w:rPr>
          <w:rFonts w:ascii="Arial" w:hAnsi="Arial" w:cs="Arial"/>
          <w:sz w:val="20"/>
          <w:szCs w:val="20"/>
        </w:rPr>
      </w:pPr>
      <w:proofErr w:type="spellStart"/>
      <w:r w:rsidRPr="00FB71BC">
        <w:rPr>
          <w:rFonts w:ascii="Arial" w:hAnsi="Arial" w:cs="Arial"/>
          <w:sz w:val="20"/>
          <w:szCs w:val="20"/>
        </w:rPr>
        <w:t>Stavroulaki</w:t>
      </w:r>
      <w:proofErr w:type="spellEnd"/>
      <w:r w:rsidRPr="00FB71BC">
        <w:rPr>
          <w:rFonts w:ascii="Arial" w:hAnsi="Arial" w:cs="Arial"/>
          <w:sz w:val="20"/>
          <w:szCs w:val="20"/>
        </w:rPr>
        <w:t xml:space="preserve"> E, Suchodolski J, </w:t>
      </w:r>
      <w:proofErr w:type="spellStart"/>
      <w:r w:rsidRPr="00FB71BC">
        <w:rPr>
          <w:rFonts w:ascii="Arial" w:hAnsi="Arial" w:cs="Arial"/>
          <w:sz w:val="20"/>
          <w:szCs w:val="20"/>
        </w:rPr>
        <w:t>Xenoulis</w:t>
      </w:r>
      <w:proofErr w:type="spellEnd"/>
      <w:r w:rsidRPr="00FB71BC">
        <w:rPr>
          <w:rFonts w:ascii="Arial" w:hAnsi="Arial" w:cs="Arial"/>
          <w:sz w:val="20"/>
          <w:szCs w:val="20"/>
        </w:rPr>
        <w:t xml:space="preserve"> P (2023). Effects of antimicrobials on the gastrointestinal microbiota of dogs and cats. Vet J 291. </w:t>
      </w:r>
      <w:r w:rsidRPr="00FB71BC">
        <w:rPr>
          <w:rFonts w:ascii="Arial" w:hAnsi="Arial" w:cs="Arial"/>
          <w:color w:val="000000"/>
          <w:sz w:val="20"/>
          <w:szCs w:val="20"/>
        </w:rPr>
        <w:t xml:space="preserve"> </w:t>
      </w:r>
      <w:hyperlink r:id="rId15" w:history="1">
        <w:r w:rsidRPr="00FB71BC">
          <w:rPr>
            <w:rStyle w:val="Hipervnculo"/>
            <w:rFonts w:ascii="Arial" w:hAnsi="Arial" w:cs="Arial"/>
            <w:sz w:val="20"/>
            <w:szCs w:val="20"/>
          </w:rPr>
          <w:t>https://doi.org/10.1016/j.tvjl.2022.105929</w:t>
        </w:r>
      </w:hyperlink>
      <w:r w:rsidRPr="00FB71BC">
        <w:rPr>
          <w:rFonts w:ascii="Arial" w:hAnsi="Arial" w:cs="Arial"/>
          <w:color w:val="2196D1"/>
          <w:sz w:val="20"/>
          <w:szCs w:val="20"/>
        </w:rPr>
        <w:t xml:space="preserve"> </w:t>
      </w:r>
    </w:p>
    <w:p w14:paraId="515D5F05" w14:textId="7B36BC36" w:rsidR="00FB71BC" w:rsidRPr="00D1666A" w:rsidRDefault="00DD0643" w:rsidP="00D1666A">
      <w:pPr>
        <w:pStyle w:val="Prrafodelista"/>
        <w:numPr>
          <w:ilvl w:val="0"/>
          <w:numId w:val="3"/>
        </w:numPr>
        <w:rPr>
          <w:rFonts w:ascii="Arial" w:hAnsi="Arial" w:cs="Arial"/>
          <w:sz w:val="20"/>
          <w:szCs w:val="20"/>
        </w:rPr>
      </w:pPr>
      <w:r w:rsidRPr="00FB71BC">
        <w:rPr>
          <w:rFonts w:ascii="Arial" w:hAnsi="Arial" w:cs="Arial"/>
          <w:sz w:val="20"/>
          <w:szCs w:val="20"/>
        </w:rPr>
        <w:t xml:space="preserve">Werner M, Suchodolski JS, Straubinger RK, et al. (2020). Effect of amoxicillin-clavulanic acid on clinical scores, intestinal microbiome, and amoxicillin-resistant Escherichia coli in dogs with uncomplicated acute diarrhea. J Vet Intern Med. 34:1166–1176. </w:t>
      </w:r>
      <w:hyperlink r:id="rId16" w:history="1">
        <w:r w:rsidRPr="00FB71BC">
          <w:rPr>
            <w:rStyle w:val="Hipervnculo"/>
            <w:rFonts w:ascii="Arial" w:hAnsi="Arial" w:cs="Arial"/>
            <w:sz w:val="20"/>
            <w:szCs w:val="20"/>
          </w:rPr>
          <w:t>https://doi.org/10.1111/jvim.15775</w:t>
        </w:r>
      </w:hyperlink>
      <w:r w:rsidRPr="00FB71BC">
        <w:rPr>
          <w:rFonts w:ascii="Arial" w:hAnsi="Arial" w:cs="Arial"/>
          <w:sz w:val="20"/>
          <w:szCs w:val="20"/>
        </w:rPr>
        <w:t xml:space="preserve"> </w:t>
      </w:r>
    </w:p>
    <w:sectPr w:rsidR="00FB71BC" w:rsidRPr="00D1666A" w:rsidSect="00FE0394">
      <w:headerReference w:type="default" r:id="rId17"/>
      <w:pgSz w:w="11900" w:h="16840"/>
      <w:pgMar w:top="2233" w:right="1268" w:bottom="1417" w:left="1276" w:header="47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212C" w14:textId="77777777" w:rsidR="00CD0FC8" w:rsidRDefault="00CD0FC8">
      <w:r>
        <w:separator/>
      </w:r>
    </w:p>
  </w:endnote>
  <w:endnote w:type="continuationSeparator" w:id="0">
    <w:p w14:paraId="5F662640" w14:textId="77777777" w:rsidR="00CD0FC8" w:rsidRDefault="00CD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Franklin Gothic St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27BA7" w14:textId="77777777" w:rsidR="00CD0FC8" w:rsidRDefault="00CD0FC8">
      <w:r>
        <w:separator/>
      </w:r>
    </w:p>
  </w:footnote>
  <w:footnote w:type="continuationSeparator" w:id="0">
    <w:p w14:paraId="0E9AE398" w14:textId="77777777" w:rsidR="00CD0FC8" w:rsidRDefault="00CD0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5705" w14:textId="3DE24C64" w:rsidR="00E14FE7" w:rsidRDefault="002C7582" w:rsidP="00E14FE7">
    <w:pPr>
      <w:pStyle w:val="Encabezado"/>
    </w:pPr>
    <w:r>
      <w:rPr>
        <w:noProof/>
      </w:rPr>
      <w:drawing>
        <wp:inline distT="0" distB="0" distL="0" distR="0" wp14:anchorId="2D99673B" wp14:editId="7BCA188F">
          <wp:extent cx="5920105" cy="856094"/>
          <wp:effectExtent l="0" t="0" r="0" b="0"/>
          <wp:docPr id="36026343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263431" name="Imagen 1" descr="Texto&#10;&#10;Descripción generada automáticamente"/>
                  <pic:cNvPicPr/>
                </pic:nvPicPr>
                <pic:blipFill>
                  <a:blip r:embed="rId1"/>
                  <a:stretch>
                    <a:fillRect/>
                  </a:stretch>
                </pic:blipFill>
                <pic:spPr>
                  <a:xfrm>
                    <a:off x="0" y="0"/>
                    <a:ext cx="6023460" cy="871040"/>
                  </a:xfrm>
                  <a:prstGeom prst="rect">
                    <a:avLst/>
                  </a:prstGeom>
                </pic:spPr>
              </pic:pic>
            </a:graphicData>
          </a:graphic>
        </wp:inline>
      </w:drawing>
    </w:r>
  </w:p>
  <w:p w14:paraId="34407033" w14:textId="16835324" w:rsidR="005106C4" w:rsidRDefault="005106C4" w:rsidP="00E14F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F47508"/>
    <w:multiLevelType w:val="hybridMultilevel"/>
    <w:tmpl w:val="E4AC3C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3B43A96"/>
    <w:multiLevelType w:val="hybridMultilevel"/>
    <w:tmpl w:val="E4AC3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9B104D"/>
    <w:multiLevelType w:val="hybridMultilevel"/>
    <w:tmpl w:val="29563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245184">
    <w:abstractNumId w:val="0"/>
  </w:num>
  <w:num w:numId="2" w16cid:durableId="181600338">
    <w:abstractNumId w:val="3"/>
  </w:num>
  <w:num w:numId="3" w16cid:durableId="1329359454">
    <w:abstractNumId w:val="2"/>
  </w:num>
  <w:num w:numId="4" w16cid:durableId="337005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9A5"/>
    <w:rsid w:val="0000267E"/>
    <w:rsid w:val="00002940"/>
    <w:rsid w:val="00141694"/>
    <w:rsid w:val="00173CD1"/>
    <w:rsid w:val="001A4B60"/>
    <w:rsid w:val="001E5A29"/>
    <w:rsid w:val="001F0307"/>
    <w:rsid w:val="002B18E2"/>
    <w:rsid w:val="002C7582"/>
    <w:rsid w:val="003001E6"/>
    <w:rsid w:val="00303BEB"/>
    <w:rsid w:val="0038762B"/>
    <w:rsid w:val="00400C3B"/>
    <w:rsid w:val="00422A2F"/>
    <w:rsid w:val="004567D3"/>
    <w:rsid w:val="005079A5"/>
    <w:rsid w:val="005106C4"/>
    <w:rsid w:val="005C3F4C"/>
    <w:rsid w:val="005F5258"/>
    <w:rsid w:val="00632DE5"/>
    <w:rsid w:val="006646D6"/>
    <w:rsid w:val="00664789"/>
    <w:rsid w:val="00674954"/>
    <w:rsid w:val="00682E54"/>
    <w:rsid w:val="0068578B"/>
    <w:rsid w:val="00716A21"/>
    <w:rsid w:val="0077642E"/>
    <w:rsid w:val="00784CA2"/>
    <w:rsid w:val="008059EF"/>
    <w:rsid w:val="00947EEA"/>
    <w:rsid w:val="0099472F"/>
    <w:rsid w:val="009A0634"/>
    <w:rsid w:val="009B6399"/>
    <w:rsid w:val="009E6F83"/>
    <w:rsid w:val="00A40E2C"/>
    <w:rsid w:val="00AC2DBE"/>
    <w:rsid w:val="00B74D32"/>
    <w:rsid w:val="00BD4146"/>
    <w:rsid w:val="00BD7E49"/>
    <w:rsid w:val="00CC7846"/>
    <w:rsid w:val="00CD0FC8"/>
    <w:rsid w:val="00D1666A"/>
    <w:rsid w:val="00DA6CE8"/>
    <w:rsid w:val="00DB242D"/>
    <w:rsid w:val="00DC2595"/>
    <w:rsid w:val="00DD0643"/>
    <w:rsid w:val="00DF2AAE"/>
    <w:rsid w:val="00E14FE7"/>
    <w:rsid w:val="00E169E9"/>
    <w:rsid w:val="00F21940"/>
    <w:rsid w:val="00FB71BC"/>
    <w:rsid w:val="00FE0394"/>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8E3D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64789"/>
    <w:pPr>
      <w:jc w:val="both"/>
    </w:pPr>
    <w:rPr>
      <w:rFonts w:ascii="Arial" w:hAnsi="Arial"/>
      <w:color w:val="000000"/>
      <w:szCs w:val="24"/>
      <w:lang w:eastAsia="en-US"/>
    </w:rPr>
  </w:style>
  <w:style w:type="paragraph" w:styleId="Ttulo1">
    <w:name w:val="heading 1"/>
    <w:basedOn w:val="Normal"/>
    <w:next w:val="Normal"/>
    <w:link w:val="Ttulo1Car"/>
    <w:uiPriority w:val="9"/>
    <w:qFormat/>
    <w:rsid w:val="005079A5"/>
    <w:pPr>
      <w:keepNext/>
      <w:keepLines/>
      <w:jc w:val="center"/>
      <w:outlineLvl w:val="0"/>
    </w:pPr>
    <w:rPr>
      <w:rFonts w:eastAsia="Times New Roman"/>
      <w:b/>
      <w:bCs/>
      <w:sz w:val="22"/>
      <w:szCs w:val="32"/>
    </w:rPr>
  </w:style>
  <w:style w:type="paragraph" w:styleId="Ttulo2">
    <w:name w:val="heading 2"/>
    <w:basedOn w:val="Normal"/>
    <w:next w:val="Normal"/>
    <w:link w:val="Ttulo2Car"/>
    <w:uiPriority w:val="9"/>
    <w:unhideWhenUsed/>
    <w:qFormat/>
    <w:rsid w:val="005079A5"/>
    <w:pPr>
      <w:keepNext/>
      <w:keepLines/>
      <w:jc w:val="center"/>
      <w:outlineLvl w:val="1"/>
    </w:pPr>
    <w:rPr>
      <w:rFonts w:eastAsia="Times New Roman"/>
      <w:bCs/>
      <w:szCs w:val="26"/>
    </w:rPr>
  </w:style>
  <w:style w:type="paragraph" w:styleId="Ttulo3">
    <w:name w:val="heading 3"/>
    <w:basedOn w:val="Normal"/>
    <w:next w:val="Normal"/>
    <w:link w:val="Ttulo3Car"/>
    <w:uiPriority w:val="9"/>
    <w:unhideWhenUsed/>
    <w:qFormat/>
    <w:rsid w:val="005079A5"/>
    <w:pPr>
      <w:keepNext/>
      <w:keepLines/>
      <w:outlineLvl w:val="2"/>
    </w:pPr>
    <w:rPr>
      <w:rFonts w:eastAsia="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79A5"/>
    <w:pPr>
      <w:tabs>
        <w:tab w:val="center" w:pos="4419"/>
        <w:tab w:val="right" w:pos="8838"/>
      </w:tabs>
    </w:pPr>
  </w:style>
  <w:style w:type="character" w:customStyle="1" w:styleId="EncabezadoCar">
    <w:name w:val="Encabezado Car"/>
    <w:basedOn w:val="Fuentedeprrafopredeter"/>
    <w:link w:val="Encabezado"/>
    <w:uiPriority w:val="99"/>
    <w:rsid w:val="005079A5"/>
  </w:style>
  <w:style w:type="paragraph" w:styleId="Piedepgina">
    <w:name w:val="footer"/>
    <w:basedOn w:val="Normal"/>
    <w:link w:val="PiedepginaCar"/>
    <w:uiPriority w:val="99"/>
    <w:unhideWhenUsed/>
    <w:rsid w:val="005079A5"/>
    <w:pPr>
      <w:tabs>
        <w:tab w:val="center" w:pos="4419"/>
        <w:tab w:val="right" w:pos="8838"/>
      </w:tabs>
    </w:pPr>
  </w:style>
  <w:style w:type="character" w:customStyle="1" w:styleId="PiedepginaCar">
    <w:name w:val="Pie de página Car"/>
    <w:basedOn w:val="Fuentedeprrafopredeter"/>
    <w:link w:val="Piedepgina"/>
    <w:uiPriority w:val="99"/>
    <w:rsid w:val="005079A5"/>
  </w:style>
  <w:style w:type="character" w:customStyle="1" w:styleId="Ttulo3Car">
    <w:name w:val="Título 3 Car"/>
    <w:basedOn w:val="Fuentedeprrafopredeter"/>
    <w:link w:val="Ttulo3"/>
    <w:uiPriority w:val="9"/>
    <w:rsid w:val="005079A5"/>
    <w:rPr>
      <w:rFonts w:ascii="Arial" w:eastAsia="Times New Roman" w:hAnsi="Arial" w:cs="Times New Roman"/>
      <w:b/>
      <w:bCs/>
      <w:color w:val="000000"/>
      <w:sz w:val="20"/>
    </w:rPr>
  </w:style>
  <w:style w:type="character" w:customStyle="1" w:styleId="Ttulo1Car">
    <w:name w:val="Título 1 Car"/>
    <w:basedOn w:val="Fuentedeprrafopredeter"/>
    <w:link w:val="Ttulo1"/>
    <w:uiPriority w:val="9"/>
    <w:rsid w:val="005079A5"/>
    <w:rPr>
      <w:rFonts w:ascii="Arial" w:eastAsia="Times New Roman" w:hAnsi="Arial" w:cs="Times New Roman"/>
      <w:b/>
      <w:bCs/>
      <w:sz w:val="22"/>
      <w:szCs w:val="32"/>
    </w:rPr>
  </w:style>
  <w:style w:type="character" w:customStyle="1" w:styleId="Ttulo2Car">
    <w:name w:val="Título 2 Car"/>
    <w:basedOn w:val="Fuentedeprrafopredeter"/>
    <w:link w:val="Ttulo2"/>
    <w:uiPriority w:val="9"/>
    <w:rsid w:val="005079A5"/>
    <w:rPr>
      <w:rFonts w:ascii="Arial" w:eastAsia="Times New Roman" w:hAnsi="Arial" w:cs="Times New Roman"/>
      <w:bCs/>
      <w:sz w:val="20"/>
      <w:szCs w:val="26"/>
    </w:rPr>
  </w:style>
  <w:style w:type="paragraph" w:styleId="Prrafodelista">
    <w:name w:val="List Paragraph"/>
    <w:basedOn w:val="Normal"/>
    <w:uiPriority w:val="34"/>
    <w:qFormat/>
    <w:rsid w:val="00DD0643"/>
    <w:pPr>
      <w:ind w:left="720"/>
      <w:contextualSpacing/>
      <w:jc w:val="left"/>
    </w:pPr>
    <w:rPr>
      <w:rFonts w:asciiTheme="minorHAnsi" w:eastAsiaTheme="minorHAnsi" w:hAnsiTheme="minorHAnsi" w:cstheme="minorBidi"/>
      <w:color w:val="auto"/>
      <w:sz w:val="24"/>
      <w:lang w:val="en-US"/>
    </w:rPr>
  </w:style>
  <w:style w:type="character" w:styleId="Hipervnculo">
    <w:name w:val="Hyperlink"/>
    <w:uiPriority w:val="99"/>
    <w:rsid w:val="00DD0643"/>
    <w:rPr>
      <w:rFonts w:cs="Times New Roman"/>
      <w:color w:val="0000FF"/>
      <w:u w:val="single"/>
    </w:rPr>
  </w:style>
  <w:style w:type="paragraph" w:customStyle="1" w:styleId="Default">
    <w:name w:val="Default"/>
    <w:rsid w:val="00DD0643"/>
    <w:pPr>
      <w:autoSpaceDE w:val="0"/>
      <w:autoSpaceDN w:val="0"/>
      <w:adjustRightInd w:val="0"/>
    </w:pPr>
    <w:rPr>
      <w:rFonts w:ascii="ITC Franklin Gothic Std" w:eastAsiaTheme="minorHAnsi" w:hAnsi="ITC Franklin Gothic Std" w:cs="ITC Franklin Gothic Std"/>
      <w:color w:val="000000"/>
      <w:sz w:val="24"/>
      <w:szCs w:val="24"/>
      <w:lang w:val="en-US" w:eastAsia="en-US"/>
    </w:rPr>
  </w:style>
  <w:style w:type="character" w:styleId="Mencinsinresolver">
    <w:name w:val="Unresolved Mention"/>
    <w:basedOn w:val="Fuentedeprrafopredeter"/>
    <w:uiPriority w:val="99"/>
    <w:rsid w:val="005F5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vets.2020.00192" TargetMode="External"/><Relationship Id="rId13" Type="http://schemas.openxmlformats.org/officeDocument/2006/relationships/hyperlink" Target="https://doi.org/10.2460/javma.22.08.034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11/jsap.13122" TargetMode="External"/><Relationship Id="rId12" Type="http://schemas.openxmlformats.org/officeDocument/2006/relationships/hyperlink" Target="https://doi.org/10.1111/jvim.1587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11/jvim.157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sap.13910" TargetMode="External"/><Relationship Id="rId5" Type="http://schemas.openxmlformats.org/officeDocument/2006/relationships/footnotes" Target="footnotes.xml"/><Relationship Id="rId15" Type="http://schemas.openxmlformats.org/officeDocument/2006/relationships/hyperlink" Target="https://doi.org/10.1016/j.tvjl.2022.105929" TargetMode="External"/><Relationship Id="rId10" Type="http://schemas.openxmlformats.org/officeDocument/2006/relationships/hyperlink" Target="https://doi.org/10.1016/j.tcam.2023.1008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371/journal.pone.0325163" TargetMode="External"/><Relationship Id="rId14" Type="http://schemas.openxmlformats.org/officeDocument/2006/relationships/hyperlink" Target="https://doi.org/10.1016/j.tvjl.2023.10605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1699</Words>
  <Characters>9347</Characters>
  <Application>Microsoft Office Word</Application>
  <DocSecurity>0</DocSecurity>
  <Lines>77</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AVEPA-SEVC</Company>
  <LinksUpToDate>false</LinksUpToDate>
  <CharactersWithSpaces>11024</CharactersWithSpaces>
  <SharedDoc>false</SharedDoc>
  <HLinks>
    <vt:vector size="6" baseType="variant">
      <vt:variant>
        <vt:i4>1048638</vt:i4>
      </vt:variant>
      <vt:variant>
        <vt:i4>2148</vt:i4>
      </vt:variant>
      <vt:variant>
        <vt:i4>1025</vt:i4>
      </vt:variant>
      <vt:variant>
        <vt:i4>1</vt:i4>
      </vt:variant>
      <vt:variant>
        <vt:lpwstr>SEVC2016_softcongres_ENG_850x122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Idelsohn Zielonka</dc:creator>
  <cp:keywords/>
  <cp:lastModifiedBy>Edurne Tomas</cp:lastModifiedBy>
  <cp:revision>2</cp:revision>
  <dcterms:created xsi:type="dcterms:W3CDTF">2025-09-30T10:30:00Z</dcterms:created>
  <dcterms:modified xsi:type="dcterms:W3CDTF">2025-09-30T10:30:00Z</dcterms:modified>
</cp:coreProperties>
</file>